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042" w:rsidRPr="000E1849" w:rsidRDefault="00961042" w:rsidP="00B01B39">
      <w:pPr>
        <w:spacing w:before="20"/>
        <w:ind w:firstLine="588"/>
        <w:jc w:val="center"/>
        <w:rPr>
          <w:rFonts w:ascii="Arial" w:hAnsi="Arial" w:cs="Arial"/>
          <w:b/>
          <w:bCs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ТЕМА №9.</w:t>
      </w:r>
    </w:p>
    <w:p w:rsidR="00961042" w:rsidRDefault="00961042" w:rsidP="00815636">
      <w:pPr>
        <w:spacing w:before="20"/>
        <w:jc w:val="center"/>
        <w:rPr>
          <w:rFonts w:ascii="Arial" w:hAnsi="Arial" w:cs="Arial"/>
          <w:b/>
          <w:bCs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ОСНОВЫ АНАТОМИИ И ФИЗИОЛОГИИ ЧЕЛОВЕКА</w:t>
      </w:r>
      <w:r w:rsidR="00753BB4">
        <w:rPr>
          <w:rFonts w:ascii="Arial" w:hAnsi="Arial" w:cs="Arial"/>
          <w:b/>
          <w:bCs/>
          <w:sz w:val="26"/>
          <w:szCs w:val="26"/>
        </w:rPr>
        <w:t>.</w:t>
      </w:r>
    </w:p>
    <w:p w:rsidR="00753BB4" w:rsidRPr="000E1849" w:rsidRDefault="00753BB4" w:rsidP="00815636">
      <w:pPr>
        <w:spacing w:before="2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ПЕРВАЯ ПОМОЩЬ ПРИ РАНЕНИИ.</w:t>
      </w:r>
    </w:p>
    <w:p w:rsidR="00961042" w:rsidRPr="000E1849" w:rsidRDefault="00961042" w:rsidP="00815636">
      <w:pPr>
        <w:spacing w:before="20"/>
        <w:jc w:val="center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spacing w:before="20"/>
        <w:jc w:val="center"/>
        <w:rPr>
          <w:rFonts w:ascii="Arial" w:hAnsi="Arial" w:cs="Arial"/>
          <w:b/>
          <w:bCs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Литература:</w:t>
      </w:r>
    </w:p>
    <w:p w:rsidR="00961042" w:rsidRPr="000E1849" w:rsidRDefault="00961042" w:rsidP="00815636">
      <w:pPr>
        <w:numPr>
          <w:ilvl w:val="0"/>
          <w:numId w:val="1"/>
        </w:numPr>
        <w:spacing w:before="20"/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Шойгу С.К., Фалеев М.И., Кириллов Г.Н. и. др.  Учебник спасателя.- Краснодар: «</w:t>
      </w:r>
      <w:proofErr w:type="spellStart"/>
      <w:r w:rsidRPr="000E1849">
        <w:rPr>
          <w:rFonts w:ascii="Arial" w:hAnsi="Arial" w:cs="Arial"/>
          <w:sz w:val="26"/>
          <w:szCs w:val="26"/>
        </w:rPr>
        <w:t>Сов</w:t>
      </w:r>
      <w:proofErr w:type="gramStart"/>
      <w:r w:rsidRPr="000E1849">
        <w:rPr>
          <w:rFonts w:ascii="Arial" w:hAnsi="Arial" w:cs="Arial"/>
          <w:sz w:val="26"/>
          <w:szCs w:val="26"/>
        </w:rPr>
        <w:t>.К</w:t>
      </w:r>
      <w:proofErr w:type="gramEnd"/>
      <w:r w:rsidRPr="000E1849">
        <w:rPr>
          <w:rFonts w:ascii="Arial" w:hAnsi="Arial" w:cs="Arial"/>
          <w:sz w:val="26"/>
          <w:szCs w:val="26"/>
        </w:rPr>
        <w:t>убань</w:t>
      </w:r>
      <w:proofErr w:type="spellEnd"/>
      <w:r w:rsidRPr="000E1849">
        <w:rPr>
          <w:rFonts w:ascii="Arial" w:hAnsi="Arial" w:cs="Arial"/>
          <w:sz w:val="26"/>
          <w:szCs w:val="26"/>
        </w:rPr>
        <w:t>», 2002 г.</w:t>
      </w:r>
    </w:p>
    <w:p w:rsidR="00961042" w:rsidRPr="000E1849" w:rsidRDefault="00961042" w:rsidP="00815636">
      <w:pPr>
        <w:numPr>
          <w:ilvl w:val="0"/>
          <w:numId w:val="1"/>
        </w:numPr>
        <w:spacing w:before="20"/>
        <w:ind w:left="0"/>
        <w:jc w:val="both"/>
        <w:rPr>
          <w:rFonts w:ascii="Arial" w:hAnsi="Arial" w:cs="Arial"/>
          <w:sz w:val="26"/>
          <w:szCs w:val="26"/>
        </w:rPr>
      </w:pPr>
      <w:proofErr w:type="spellStart"/>
      <w:r w:rsidRPr="000E1849">
        <w:rPr>
          <w:rFonts w:ascii="Arial" w:hAnsi="Arial" w:cs="Arial"/>
          <w:sz w:val="26"/>
          <w:szCs w:val="26"/>
        </w:rPr>
        <w:t>Липченко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В.Я., Самусев Р.П.. Атлас нормальной анатомии человека.-  М.:«Медицина». 1998г.</w:t>
      </w:r>
    </w:p>
    <w:p w:rsidR="00961042" w:rsidRPr="000E1849" w:rsidRDefault="00961042" w:rsidP="00815636">
      <w:pPr>
        <w:numPr>
          <w:ilvl w:val="0"/>
          <w:numId w:val="1"/>
        </w:numPr>
        <w:spacing w:before="20"/>
        <w:ind w:left="0"/>
        <w:jc w:val="both"/>
        <w:rPr>
          <w:rFonts w:ascii="Arial" w:hAnsi="Arial" w:cs="Arial"/>
          <w:sz w:val="26"/>
          <w:szCs w:val="26"/>
        </w:rPr>
      </w:pPr>
      <w:proofErr w:type="spellStart"/>
      <w:r w:rsidRPr="000E1849">
        <w:rPr>
          <w:rFonts w:ascii="Arial" w:hAnsi="Arial" w:cs="Arial"/>
          <w:sz w:val="26"/>
          <w:szCs w:val="26"/>
        </w:rPr>
        <w:t>Федюкович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Н.И. Анатомия и физиология человека. – М.: «Феникс»,2000, 415с.</w:t>
      </w:r>
    </w:p>
    <w:p w:rsidR="00961042" w:rsidRPr="000E1849" w:rsidRDefault="00961042" w:rsidP="00815636">
      <w:pPr>
        <w:numPr>
          <w:ilvl w:val="0"/>
          <w:numId w:val="1"/>
        </w:numPr>
        <w:spacing w:before="20"/>
        <w:ind w:left="0"/>
        <w:jc w:val="both"/>
        <w:rPr>
          <w:rFonts w:ascii="Arial" w:hAnsi="Arial" w:cs="Arial"/>
          <w:color w:val="000000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Учебное пособие для спасателей. Под </w:t>
      </w:r>
      <w:proofErr w:type="spellStart"/>
      <w:r w:rsidRPr="000E1849">
        <w:rPr>
          <w:rFonts w:ascii="Arial" w:hAnsi="Arial" w:cs="Arial"/>
          <w:sz w:val="26"/>
          <w:szCs w:val="26"/>
        </w:rPr>
        <w:t>ред.Б.Г.Апанасенко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.- М.: Прогресс, 1997,150 </w:t>
      </w:r>
      <w:proofErr w:type="gramStart"/>
      <w:r w:rsidRPr="000E1849">
        <w:rPr>
          <w:rFonts w:ascii="Arial" w:hAnsi="Arial" w:cs="Arial"/>
          <w:sz w:val="26"/>
          <w:szCs w:val="26"/>
        </w:rPr>
        <w:t>с</w:t>
      </w:r>
      <w:proofErr w:type="gramEnd"/>
      <w:r w:rsidRPr="000E1849">
        <w:rPr>
          <w:rFonts w:ascii="Arial" w:hAnsi="Arial" w:cs="Arial"/>
          <w:sz w:val="26"/>
          <w:szCs w:val="26"/>
        </w:rPr>
        <w:t>.</w:t>
      </w:r>
    </w:p>
    <w:p w:rsidR="00961042" w:rsidRPr="000E1849" w:rsidRDefault="00961042" w:rsidP="00815636">
      <w:pPr>
        <w:numPr>
          <w:ilvl w:val="0"/>
          <w:numId w:val="1"/>
        </w:numPr>
        <w:spacing w:before="20"/>
        <w:ind w:left="0"/>
        <w:jc w:val="both"/>
        <w:rPr>
          <w:rFonts w:ascii="Arial" w:hAnsi="Arial" w:cs="Arial"/>
          <w:color w:val="000000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Средства спасения. //Учебник спасателя. Под ред. Ю.Л. Воробьева. – М.: 2004, 523с.</w:t>
      </w:r>
    </w:p>
    <w:p w:rsidR="00961042" w:rsidRPr="000E1849" w:rsidRDefault="00961042" w:rsidP="00815636">
      <w:pPr>
        <w:spacing w:before="420"/>
        <w:ind w:firstLine="5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В медицинском образовании одной из основных дисциплин является анатомия человека. Анатомические знания необходимы для полноценной теоретической и практической подготовки спасателей, так как только на их основе возможно последующее изучение ряда медико-биологических и клинических дисциплин.</w:t>
      </w:r>
    </w:p>
    <w:p w:rsidR="00961042" w:rsidRPr="000E1849" w:rsidRDefault="00961042" w:rsidP="00815636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Познание внутреннего строения тела человека было немыслимо без рассечения и вскрытия его частей. Рассечение трупа на части является лишь первой ступенью анатомического исследования   организма. Этому методу исследования и обязана своим названием анатомия (от греч</w:t>
      </w:r>
      <w:proofErr w:type="gramStart"/>
      <w:r w:rsidRPr="000E1849">
        <w:rPr>
          <w:rFonts w:ascii="Arial" w:hAnsi="Arial" w:cs="Arial"/>
          <w:sz w:val="26"/>
          <w:szCs w:val="26"/>
        </w:rPr>
        <w:t>.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Pr="000E1849">
        <w:rPr>
          <w:rFonts w:ascii="Arial" w:hAnsi="Arial" w:cs="Arial"/>
          <w:sz w:val="26"/>
          <w:szCs w:val="26"/>
        </w:rPr>
        <w:t>а</w:t>
      </w:r>
      <w:proofErr w:type="gramEnd"/>
      <w:r w:rsidRPr="000E1849">
        <w:rPr>
          <w:rFonts w:ascii="Arial" w:hAnsi="Arial" w:cs="Arial"/>
          <w:sz w:val="26"/>
          <w:szCs w:val="26"/>
        </w:rPr>
        <w:t>natemno</w:t>
      </w:r>
      <w:proofErr w:type="spellEnd"/>
      <w:r w:rsidRPr="000E1849">
        <w:rPr>
          <w:rFonts w:ascii="Arial" w:hAnsi="Arial" w:cs="Arial"/>
          <w:noProof/>
          <w:sz w:val="26"/>
          <w:szCs w:val="26"/>
        </w:rPr>
        <w:t xml:space="preserve">— </w:t>
      </w:r>
      <w:r w:rsidRPr="000E1849">
        <w:rPr>
          <w:rFonts w:ascii="Arial" w:hAnsi="Arial" w:cs="Arial"/>
          <w:sz w:val="26"/>
          <w:szCs w:val="26"/>
        </w:rPr>
        <w:t>рассекаю).</w:t>
      </w:r>
    </w:p>
    <w:p w:rsidR="00961042" w:rsidRPr="000E1849" w:rsidRDefault="00961042" w:rsidP="00815636">
      <w:pPr>
        <w:pStyle w:val="2"/>
        <w:spacing w:line="240" w:lineRule="auto"/>
        <w:ind w:firstLine="708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Расчленение целого организма на части, а последних на отдельные органы позволяет изучить детали их внешнего и внутреннего строения, установить взаимоотношение разных органов и систем в целом организме. Такой аналитический подход к изучению строения тела человека путем накопления и описания фактов отвечает на вопрос, как устроен организм. Одновременно необходимо было установить, почему именно так устроен организм. В связи с этим форма и строение чело</w:t>
      </w:r>
      <w:r w:rsidRPr="000E1849">
        <w:rPr>
          <w:rFonts w:ascii="Arial" w:hAnsi="Arial" w:cs="Arial"/>
          <w:sz w:val="26"/>
          <w:szCs w:val="26"/>
        </w:rPr>
        <w:softHyphen/>
        <w:t>веческого тела рассматриваются не как нечто неизменное, а в непрерывном развитии, взаимосвязи организма с окружающей природой и социальной средой.</w:t>
      </w:r>
    </w:p>
    <w:p w:rsidR="00961042" w:rsidRPr="000E1849" w:rsidRDefault="00961042" w:rsidP="00815636">
      <w:pPr>
        <w:pStyle w:val="2"/>
        <w:spacing w:line="240" w:lineRule="auto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pStyle w:val="2"/>
        <w:spacing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Понятие об анатомии и физиологии человека</w:t>
      </w:r>
    </w:p>
    <w:p w:rsidR="00961042" w:rsidRPr="000E1849" w:rsidRDefault="00961042" w:rsidP="00815636">
      <w:pPr>
        <w:spacing w:before="140"/>
        <w:ind w:firstLine="24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  <w:u w:val="single"/>
        </w:rPr>
        <w:t>Анатомия человека</w:t>
      </w:r>
      <w:r w:rsidRPr="000E1849">
        <w:rPr>
          <w:rFonts w:ascii="Arial" w:hAnsi="Arial" w:cs="Arial"/>
          <w:noProof/>
          <w:sz w:val="26"/>
          <w:szCs w:val="26"/>
        </w:rPr>
        <w:t xml:space="preserve"> —</w:t>
      </w:r>
      <w:r w:rsidRPr="000E1849">
        <w:rPr>
          <w:rFonts w:ascii="Arial" w:hAnsi="Arial" w:cs="Arial"/>
          <w:sz w:val="26"/>
          <w:szCs w:val="26"/>
        </w:rPr>
        <w:t xml:space="preserve"> наука, изучающая форму и строение тела человека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всех его частей и органов в связи с их функцией, развитием и влиянием на них внешней среды.</w:t>
      </w:r>
    </w:p>
    <w:p w:rsidR="00961042" w:rsidRPr="000E1849" w:rsidRDefault="00961042" w:rsidP="00815636">
      <w:pPr>
        <w:ind w:firstLine="16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  <w:u w:val="single"/>
        </w:rPr>
        <w:t>Физиология человека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наука о жизненных функциях целого организма, его отдельных органов и их систем.</w:t>
      </w:r>
    </w:p>
    <w:p w:rsidR="00961042" w:rsidRPr="000E1849" w:rsidRDefault="00961042" w:rsidP="00815636">
      <w:pPr>
        <w:ind w:firstLine="16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Структура и функции организма тесно связаны между собой. Нельзя глубоко понять функцию без знания строения организма.</w:t>
      </w:r>
    </w:p>
    <w:p w:rsidR="00961042" w:rsidRPr="000E1849" w:rsidRDefault="00961042" w:rsidP="00815636">
      <w:pPr>
        <w:spacing w:before="440"/>
        <w:ind w:firstLine="3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На современном этапе развития биологии различают</w:t>
      </w:r>
      <w:r w:rsidRPr="000E1849">
        <w:rPr>
          <w:rFonts w:ascii="Arial" w:hAnsi="Arial" w:cs="Arial"/>
          <w:b/>
          <w:bCs/>
          <w:sz w:val="26"/>
          <w:szCs w:val="26"/>
        </w:rPr>
        <w:t xml:space="preserve"> описательную, систематическую, топографическую, пластическую, функциональную, сравнительную и возрастную анатомию.</w:t>
      </w:r>
    </w:p>
    <w:p w:rsidR="00961042" w:rsidRPr="000E1849" w:rsidRDefault="00961042" w:rsidP="00815636">
      <w:pPr>
        <w:ind w:firstLine="3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Основная цель описательной анатомии</w:t>
      </w:r>
      <w:r w:rsidRPr="000E1849">
        <w:rPr>
          <w:rFonts w:ascii="Arial" w:hAnsi="Arial" w:cs="Arial"/>
          <w:noProof/>
          <w:sz w:val="26"/>
          <w:szCs w:val="26"/>
        </w:rPr>
        <w:t xml:space="preserve"> —</w:t>
      </w:r>
      <w:r w:rsidRPr="000E1849">
        <w:rPr>
          <w:rFonts w:ascii="Arial" w:hAnsi="Arial" w:cs="Arial"/>
          <w:sz w:val="26"/>
          <w:szCs w:val="26"/>
        </w:rPr>
        <w:t xml:space="preserve"> описание органов, наблюдаемых при вскрытии трупов.</w:t>
      </w:r>
    </w:p>
    <w:p w:rsidR="00961042" w:rsidRPr="000E1849" w:rsidRDefault="00961042" w:rsidP="00815636">
      <w:pPr>
        <w:ind w:firstLine="3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lastRenderedPageBreak/>
        <w:t>Систематическая анатомия</w:t>
      </w:r>
      <w:r w:rsidRPr="000E1849">
        <w:rPr>
          <w:rFonts w:ascii="Arial" w:hAnsi="Arial" w:cs="Arial"/>
          <w:sz w:val="26"/>
          <w:szCs w:val="26"/>
        </w:rPr>
        <w:t xml:space="preserve"> изучает органы по системам, объединенные общей функцией, строением и развитием.</w:t>
      </w:r>
    </w:p>
    <w:p w:rsidR="00961042" w:rsidRPr="000E1849" w:rsidRDefault="00961042" w:rsidP="00815636">
      <w:pPr>
        <w:ind w:firstLine="3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Основу</w:t>
      </w:r>
      <w:r w:rsidRPr="000E1849">
        <w:rPr>
          <w:rFonts w:ascii="Arial" w:hAnsi="Arial" w:cs="Arial"/>
          <w:b/>
          <w:bCs/>
          <w:sz w:val="26"/>
          <w:szCs w:val="26"/>
        </w:rPr>
        <w:t xml:space="preserve"> топографической анатомии</w:t>
      </w:r>
      <w:r w:rsidRPr="000E1849">
        <w:rPr>
          <w:rFonts w:ascii="Arial" w:hAnsi="Arial" w:cs="Arial"/>
          <w:sz w:val="26"/>
          <w:szCs w:val="26"/>
        </w:rPr>
        <w:t xml:space="preserve"> составляет описание взаимо</w:t>
      </w:r>
      <w:r w:rsidRPr="000E1849">
        <w:rPr>
          <w:rFonts w:ascii="Arial" w:hAnsi="Arial" w:cs="Arial"/>
          <w:sz w:val="26"/>
          <w:szCs w:val="26"/>
        </w:rPr>
        <w:softHyphen/>
        <w:t>расположения органов и тканей в отдельных областях тела человека, их проекции на скелет и кожный покров.</w:t>
      </w:r>
    </w:p>
    <w:p w:rsidR="00961042" w:rsidRPr="000E1849" w:rsidRDefault="00961042" w:rsidP="00815636">
      <w:pPr>
        <w:ind w:firstLine="3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Пластическая анатомия</w:t>
      </w:r>
      <w:r w:rsidRPr="000E1849">
        <w:rPr>
          <w:rFonts w:ascii="Arial" w:hAnsi="Arial" w:cs="Arial"/>
          <w:sz w:val="26"/>
          <w:szCs w:val="26"/>
        </w:rPr>
        <w:t xml:space="preserve"> служит для объяснения внешней формы строения и пропорции тела.</w:t>
      </w:r>
    </w:p>
    <w:p w:rsidR="00961042" w:rsidRPr="000E1849" w:rsidRDefault="00961042" w:rsidP="00815636">
      <w:pPr>
        <w:ind w:firstLine="3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Функциональная анатомия</w:t>
      </w:r>
      <w:r w:rsidRPr="000E1849">
        <w:rPr>
          <w:rFonts w:ascii="Arial" w:hAnsi="Arial" w:cs="Arial"/>
          <w:b/>
          <w:bCs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рассматривает структуру отдельных частей организма, его органов и тканей в неразрывной связи с функцией.</w:t>
      </w:r>
    </w:p>
    <w:p w:rsidR="00961042" w:rsidRPr="000E1849" w:rsidRDefault="00961042" w:rsidP="00815636">
      <w:pPr>
        <w:ind w:firstLine="3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Сравнительная анатомия</w:t>
      </w:r>
      <w:r w:rsidRPr="000E1849">
        <w:rPr>
          <w:rFonts w:ascii="Arial" w:hAnsi="Arial" w:cs="Arial"/>
          <w:sz w:val="26"/>
          <w:szCs w:val="26"/>
        </w:rPr>
        <w:t xml:space="preserve"> изучает преобразования сходных органов у разных животных.</w:t>
      </w:r>
    </w:p>
    <w:p w:rsidR="00961042" w:rsidRPr="000E1849" w:rsidRDefault="00961042" w:rsidP="00815636">
      <w:pPr>
        <w:ind w:firstLine="3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Человек как вид является продуктом длительной эволюции животного мира. У человека имеются рудименты и атавизмы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признаки, свойственные дальним предкам. </w:t>
      </w:r>
      <w:proofErr w:type="gramStart"/>
      <w:r w:rsidRPr="000E1849">
        <w:rPr>
          <w:rFonts w:ascii="Arial" w:hAnsi="Arial" w:cs="Arial"/>
          <w:sz w:val="26"/>
          <w:szCs w:val="26"/>
        </w:rPr>
        <w:t>Рудиментом является аппендикс (червеобразный отросток слепой</w:t>
      </w:r>
      <w:proofErr w:type="gramEnd"/>
    </w:p>
    <w:p w:rsidR="00961042" w:rsidRPr="000E1849" w:rsidRDefault="00961042" w:rsidP="00815636">
      <w:pPr>
        <w:pStyle w:val="2"/>
        <w:spacing w:line="240" w:lineRule="auto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кишки,  который у многих животных принимает участие в переваривании пищи),  копчик, «зуб мудрости». Всего у человека насчитывают свыше 90 рудиментов. Бывают случаи рождения людей с атавизмами: хвостом, избыточной волосатостью тела, дополнительными сосками.</w:t>
      </w:r>
    </w:p>
    <w:p w:rsidR="00961042" w:rsidRPr="000E1849" w:rsidRDefault="00961042" w:rsidP="00815636">
      <w:pPr>
        <w:ind w:firstLine="36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Физиология относится к экспериментальным наукам, так как основным методом физиологии является опыт (эксперимент). В медицине большое значение имеют знания нормальной и патологической анатомии.</w:t>
      </w:r>
    </w:p>
    <w:p w:rsidR="00961042" w:rsidRPr="000E1849" w:rsidRDefault="00961042" w:rsidP="00815636">
      <w:pPr>
        <w:pStyle w:val="21"/>
        <w:spacing w:line="240" w:lineRule="auto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Анатомия и физиология тесно </w:t>
      </w:r>
      <w:proofErr w:type="gramStart"/>
      <w:r w:rsidRPr="000E1849">
        <w:rPr>
          <w:rFonts w:ascii="Arial" w:hAnsi="Arial" w:cs="Arial"/>
          <w:sz w:val="26"/>
          <w:szCs w:val="26"/>
        </w:rPr>
        <w:t>связаны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с рядом наук: гистологией (наука о тканях организма), цитологией (наука с клетках), эмбриологией (наука о развитии зародыша) и др.</w:t>
      </w:r>
    </w:p>
    <w:p w:rsidR="00961042" w:rsidRPr="000E1849" w:rsidRDefault="00961042" w:rsidP="00815636">
      <w:pPr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Основные задачи анатомии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изучение строения тела человека, установление закономерности строения и развития организма человека.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Основные задачи физиологии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изучение жизненных процессов в организме и установление общих закономерностей, лежащих в их основе.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Цель анатомии и физиологии</w:t>
      </w:r>
      <w:r w:rsidRPr="000E1849">
        <w:rPr>
          <w:rFonts w:ascii="Arial" w:hAnsi="Arial" w:cs="Arial"/>
          <w:sz w:val="26"/>
          <w:szCs w:val="26"/>
        </w:rPr>
        <w:t xml:space="preserve"> одна</w:t>
      </w:r>
      <w:r w:rsidRPr="000E1849">
        <w:rPr>
          <w:rFonts w:ascii="Arial" w:hAnsi="Arial" w:cs="Arial"/>
          <w:noProof/>
          <w:sz w:val="26"/>
          <w:szCs w:val="26"/>
        </w:rPr>
        <w:t xml:space="preserve"> —</w:t>
      </w:r>
      <w:r w:rsidRPr="000E1849">
        <w:rPr>
          <w:rFonts w:ascii="Arial" w:hAnsi="Arial" w:cs="Arial"/>
          <w:sz w:val="26"/>
          <w:szCs w:val="26"/>
        </w:rPr>
        <w:t xml:space="preserve"> способствовать гармоничному развитию человека.</w:t>
      </w:r>
    </w:p>
    <w:p w:rsidR="00961042" w:rsidRPr="000E1849" w:rsidRDefault="00961042" w:rsidP="00815636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Понятие об органах и системах организма</w:t>
      </w:r>
    </w:p>
    <w:p w:rsidR="00961042" w:rsidRPr="000E1849" w:rsidRDefault="00961042" w:rsidP="00815636">
      <w:pPr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2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Организм человека имеет сложное строение: он состоит из систем органов, каждая система органов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из различных органов, каждый орган из нескольких тканей, ткань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из множества сходных клеток и межклеточного вещества.</w:t>
      </w:r>
    </w:p>
    <w:p w:rsidR="00961042" w:rsidRPr="000E1849" w:rsidRDefault="00961042" w:rsidP="00815636">
      <w:pPr>
        <w:ind w:firstLine="2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Орган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часть тела, имеющая определённую форму, строение, место и выполняющая одну или несколько функций. Органами являются кости, мышцы, железы, желудок, легкие, почки и т. д. Каждый орган построен из нескольких тканей, но одна из них всегда преобладает и определяет его главную Функцию. Так, в состав живой кости входят костная, хрящевая, ретикулярная, рыхлая и плотная волокнистая соединительная и другие ткани. Однако</w:t>
      </w:r>
      <w:proofErr w:type="gramStart"/>
      <w:r w:rsidRPr="000E1849">
        <w:rPr>
          <w:rFonts w:ascii="Arial" w:hAnsi="Arial" w:cs="Arial"/>
          <w:sz w:val="26"/>
          <w:szCs w:val="26"/>
        </w:rPr>
        <w:t>,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костная ткань образует основу кости, определяет характерные для нее свойства</w:t>
      </w:r>
      <w:r w:rsidRPr="000E1849">
        <w:rPr>
          <w:rFonts w:ascii="Arial" w:hAnsi="Arial" w:cs="Arial"/>
          <w:noProof/>
          <w:sz w:val="26"/>
          <w:szCs w:val="26"/>
        </w:rPr>
        <w:t xml:space="preserve"> —</w:t>
      </w:r>
      <w:r w:rsidRPr="000E1849">
        <w:rPr>
          <w:rFonts w:ascii="Arial" w:hAnsi="Arial" w:cs="Arial"/>
          <w:sz w:val="26"/>
          <w:szCs w:val="26"/>
        </w:rPr>
        <w:t xml:space="preserve"> твердость и упругость, с которыми связаны главные функции костей: опорная, защитная и участие в движениях.</w:t>
      </w:r>
    </w:p>
    <w:p w:rsidR="00961042" w:rsidRPr="000E1849" w:rsidRDefault="00961042" w:rsidP="00815636">
      <w:pPr>
        <w:ind w:firstLine="2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Все органы снабжены нервами (иннервируются), кровеносными и лимфатическими сосудами.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961042" w:rsidRDefault="00CC4F3E" w:rsidP="00815636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object w:dxaOrig="9811" w:dyaOrig="14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3" type="#_x0000_t75" style="width:366.1pt;height:555.25pt" o:ole="">
            <v:imagedata r:id="rId5" o:title=""/>
          </v:shape>
          <o:OLEObject Type="Embed" ProgID="MSPhotoEd.3" ShapeID="_x0000_i1253" DrawAspect="Content" ObjectID="_1674897265" r:id="rId6"/>
        </w:object>
      </w:r>
    </w:p>
    <w:p w:rsidR="00CC4F3E" w:rsidRPr="000E1849" w:rsidRDefault="00CC4F3E" w:rsidP="00815636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CC4F3E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3.1pt;margin-top:9.55pt;width:252pt;height:45pt;z-index:251654656" stroked="f">
            <v:textbox style="mso-next-textbox:#_x0000_s1026">
              <w:txbxContent>
                <w:p w:rsidR="00CC4F3E" w:rsidRDefault="00CC4F3E" w:rsidP="00961042">
                  <w:r>
                    <w:t xml:space="preserve">                        </w:t>
                  </w:r>
                </w:p>
                <w:p w:rsidR="00CC4F3E" w:rsidRDefault="00CC4F3E" w:rsidP="00961042">
                  <w:pPr>
                    <w:rPr>
                      <w:b/>
                      <w:bCs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</w:rPr>
                    <w:t>Рис.1.  Внутренние органы</w:t>
                  </w:r>
                </w:p>
              </w:txbxContent>
            </v:textbox>
          </v:shape>
        </w:pict>
      </w:r>
    </w:p>
    <w:p w:rsidR="00CC4F3E" w:rsidRDefault="00CC4F3E" w:rsidP="00815636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CC4F3E" w:rsidRDefault="00CC4F3E" w:rsidP="00815636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CC4F3E" w:rsidRDefault="00CC4F3E" w:rsidP="00815636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CC4F3E" w:rsidRDefault="00CC4F3E" w:rsidP="00815636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CC4F3E" w:rsidRDefault="00CC4F3E" w:rsidP="00815636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Органы, сходные по своему строению, функции и развитию, объединяются в </w:t>
      </w:r>
      <w:r w:rsidRPr="000E1849">
        <w:rPr>
          <w:rFonts w:ascii="Arial" w:hAnsi="Arial" w:cs="Arial"/>
          <w:b/>
          <w:bCs/>
          <w:sz w:val="26"/>
          <w:szCs w:val="26"/>
        </w:rPr>
        <w:t>системы органов,</w:t>
      </w:r>
      <w:r w:rsidRPr="000E1849">
        <w:rPr>
          <w:rFonts w:ascii="Arial" w:hAnsi="Arial" w:cs="Arial"/>
          <w:sz w:val="26"/>
          <w:szCs w:val="26"/>
        </w:rPr>
        <w:t xml:space="preserve"> основными из которых являются костно-мышечная, дыхательная, </w:t>
      </w:r>
      <w:proofErr w:type="spellStart"/>
      <w:proofErr w:type="gramStart"/>
      <w:r w:rsidRPr="000E1849">
        <w:rPr>
          <w:rFonts w:ascii="Arial" w:hAnsi="Arial" w:cs="Arial"/>
          <w:sz w:val="26"/>
          <w:szCs w:val="26"/>
        </w:rPr>
        <w:t>сердечно-сосудистая</w:t>
      </w:r>
      <w:proofErr w:type="spellEnd"/>
      <w:proofErr w:type="gramEnd"/>
      <w:r w:rsidRPr="000E1849">
        <w:rPr>
          <w:rFonts w:ascii="Arial" w:hAnsi="Arial" w:cs="Arial"/>
          <w:sz w:val="26"/>
          <w:szCs w:val="26"/>
        </w:rPr>
        <w:t>, пищеварительная, мочеполовая, нервная системы.</w:t>
      </w:r>
    </w:p>
    <w:p w:rsidR="00961042" w:rsidRPr="000E1849" w:rsidRDefault="00961042" w:rsidP="00815636">
      <w:pPr>
        <w:tabs>
          <w:tab w:val="left" w:pos="6420"/>
        </w:tabs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ab/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lastRenderedPageBreak/>
        <w:t>Костно-мышечная система</w:t>
      </w:r>
      <w:r w:rsidRPr="000E1849">
        <w:rPr>
          <w:rFonts w:ascii="Arial" w:hAnsi="Arial" w:cs="Arial"/>
          <w:sz w:val="26"/>
          <w:szCs w:val="26"/>
        </w:rPr>
        <w:t xml:space="preserve"> объединяет все кости (скелет), их соединения (суставы, связки и др.) и скелетные мышцы и выполняет опорную, двигательную и защитную функции.</w:t>
      </w:r>
    </w:p>
    <w:p w:rsidR="00CC4F3E" w:rsidRDefault="00CC4F3E" w:rsidP="00815636">
      <w:pPr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Дыхательная система</w:t>
      </w:r>
      <w:r w:rsidRPr="000E1849">
        <w:rPr>
          <w:rFonts w:ascii="Arial" w:hAnsi="Arial" w:cs="Arial"/>
          <w:sz w:val="26"/>
          <w:szCs w:val="26"/>
        </w:rPr>
        <w:t xml:space="preserve"> включает в себя воздухоносные пути (носовая полость, гортань, трахея, бронхи) и лёгкие, в которых происходит процесс газообмена. Осуществление газообмена между организмом и внешней средой является основной функцией дыхательной системы.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proofErr w:type="spellStart"/>
      <w:proofErr w:type="gramStart"/>
      <w:r w:rsidRPr="000E1849">
        <w:rPr>
          <w:rFonts w:ascii="Arial" w:hAnsi="Arial" w:cs="Arial"/>
          <w:b/>
          <w:bCs/>
          <w:sz w:val="26"/>
          <w:szCs w:val="26"/>
        </w:rPr>
        <w:t>Сердечно-сосудистая</w:t>
      </w:r>
      <w:proofErr w:type="spellEnd"/>
      <w:proofErr w:type="gramEnd"/>
      <w:r w:rsidRPr="000E1849">
        <w:rPr>
          <w:rFonts w:ascii="Arial" w:hAnsi="Arial" w:cs="Arial"/>
          <w:sz w:val="26"/>
          <w:szCs w:val="26"/>
        </w:rPr>
        <w:t xml:space="preserve"> система включает в себя сердце, кровеносные сосуды (артерии, капилляры, вены) и лимфатические сосуды. Основная функция этой системы</w:t>
      </w:r>
      <w:r w:rsidRPr="000E1849">
        <w:rPr>
          <w:rFonts w:ascii="Arial" w:hAnsi="Arial" w:cs="Arial"/>
          <w:noProof/>
          <w:sz w:val="26"/>
          <w:szCs w:val="26"/>
        </w:rPr>
        <w:t xml:space="preserve"> —</w:t>
      </w:r>
      <w:r w:rsidRPr="000E1849">
        <w:rPr>
          <w:rFonts w:ascii="Arial" w:hAnsi="Arial" w:cs="Arial"/>
          <w:sz w:val="26"/>
          <w:szCs w:val="26"/>
        </w:rPr>
        <w:t xml:space="preserve"> доставка тканям кислорода, питательных веществ и освобождение тканей от продуктов распада.</w:t>
      </w:r>
    </w:p>
    <w:p w:rsidR="00CC4F3E" w:rsidRDefault="00CC4F3E" w:rsidP="00815636">
      <w:pPr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Пищеварительная система</w:t>
      </w:r>
      <w:r w:rsidRPr="000E1849">
        <w:rPr>
          <w:rFonts w:ascii="Arial" w:hAnsi="Arial" w:cs="Arial"/>
          <w:sz w:val="26"/>
          <w:szCs w:val="26"/>
        </w:rPr>
        <w:t xml:space="preserve"> объединяет следующие органы: полость рта, глотку, пищевод, желудок, тонкую и толстую кишки, печень, поджелудочную железу. Функция пищеварительной системы заключается в механической и химической обработке пищи, всасывании переработанных и выделении </w:t>
      </w:r>
      <w:proofErr w:type="spellStart"/>
      <w:r w:rsidRPr="000E1849">
        <w:rPr>
          <w:rFonts w:ascii="Arial" w:hAnsi="Arial" w:cs="Arial"/>
          <w:sz w:val="26"/>
          <w:szCs w:val="26"/>
        </w:rPr>
        <w:t>невсосавшихся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0E1849">
        <w:rPr>
          <w:rFonts w:ascii="Arial" w:hAnsi="Arial" w:cs="Arial"/>
          <w:sz w:val="26"/>
          <w:szCs w:val="26"/>
        </w:rPr>
        <w:t>непереработанных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веществ.</w:t>
      </w:r>
    </w:p>
    <w:p w:rsidR="00CC4F3E" w:rsidRDefault="00CC4F3E" w:rsidP="00815636">
      <w:pPr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Мочеполовая система</w:t>
      </w:r>
      <w:r w:rsidRPr="000E1849">
        <w:rPr>
          <w:rFonts w:ascii="Arial" w:hAnsi="Arial" w:cs="Arial"/>
          <w:sz w:val="26"/>
          <w:szCs w:val="26"/>
        </w:rPr>
        <w:t xml:space="preserve"> представлена мочевыми и половым органами. К мочевым органам относят почки, мочеточники, мочевой пузырь и мочеиспускательный канал. К половым органам относят органы размножения. Мочевые и половые органы связаны между собой по развитию и месторасположе</w:t>
      </w:r>
      <w:r w:rsidRPr="000E1849">
        <w:rPr>
          <w:rFonts w:ascii="Arial" w:hAnsi="Arial" w:cs="Arial"/>
          <w:sz w:val="26"/>
          <w:szCs w:val="26"/>
        </w:rPr>
        <w:softHyphen/>
        <w:t>нию, поэтому их объединяют в мочеполовую систему.</w:t>
      </w:r>
    </w:p>
    <w:p w:rsidR="00CC4F3E" w:rsidRDefault="00CC4F3E" w:rsidP="00815636">
      <w:pPr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Нервная система</w:t>
      </w:r>
      <w:r w:rsidRPr="000E1849">
        <w:rPr>
          <w:rFonts w:ascii="Arial" w:hAnsi="Arial" w:cs="Arial"/>
          <w:sz w:val="26"/>
          <w:szCs w:val="26"/>
        </w:rPr>
        <w:t xml:space="preserve"> включает головной и спинной мозг, отходящие от них нервы и все их разветвления в органах. Головной и спинной мозг объединяют под названием «центральная нервная система», а все нервы, нервные узлы составляют периферическую нервную систему. Высшим отделом нервной системы является кора полушарий большого мозга. Основная функция нервной системы</w:t>
      </w:r>
      <w:r w:rsidRPr="000E1849">
        <w:rPr>
          <w:rFonts w:ascii="Arial" w:hAnsi="Arial" w:cs="Arial"/>
          <w:noProof/>
          <w:sz w:val="26"/>
          <w:szCs w:val="26"/>
        </w:rPr>
        <w:t xml:space="preserve"> — </w:t>
      </w:r>
      <w:r w:rsidRPr="000E1849">
        <w:rPr>
          <w:rFonts w:ascii="Arial" w:hAnsi="Arial" w:cs="Arial"/>
          <w:sz w:val="26"/>
          <w:szCs w:val="26"/>
        </w:rPr>
        <w:t>осуществление связи организма с внешней средой (восприятие информации из внешней среды и о процессах, происходящих внутри организма; обработка информации; передача импульсов, регулирующих деятельность органов, систем и всего организма в целом).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 окружающим миром человек взаимодействует с помощью</w:t>
      </w:r>
      <w:r w:rsidRPr="000E1849">
        <w:rPr>
          <w:rFonts w:ascii="Arial" w:hAnsi="Arial" w:cs="Arial"/>
          <w:b/>
          <w:bCs/>
          <w:sz w:val="26"/>
          <w:szCs w:val="26"/>
        </w:rPr>
        <w:t xml:space="preserve"> органов чувств: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зрения, слуха, вкуса, обоняния и тактильной чувствительности.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Системы органов работают не изолированно, а объединяются для достижения полезного организму результата. Такое</w:t>
      </w:r>
      <w:r w:rsidRPr="000E1849">
        <w:rPr>
          <w:rFonts w:ascii="Arial" w:hAnsi="Arial" w:cs="Arial"/>
          <w:b/>
          <w:bCs/>
          <w:sz w:val="26"/>
          <w:szCs w:val="26"/>
        </w:rPr>
        <w:t xml:space="preserve"> временное объединение органов и систем</w:t>
      </w:r>
      <w:r w:rsidRPr="000E1849">
        <w:rPr>
          <w:rFonts w:ascii="Arial" w:hAnsi="Arial" w:cs="Arial"/>
          <w:sz w:val="26"/>
          <w:szCs w:val="26"/>
        </w:rPr>
        <w:t xml:space="preserve"> органов называется</w:t>
      </w:r>
      <w:r w:rsidRPr="000E1849">
        <w:rPr>
          <w:rFonts w:ascii="Arial" w:hAnsi="Arial" w:cs="Arial"/>
          <w:b/>
          <w:bCs/>
          <w:sz w:val="26"/>
          <w:szCs w:val="26"/>
        </w:rPr>
        <w:t xml:space="preserve"> функциональной системой.</w:t>
      </w:r>
      <w:r w:rsidRPr="000E1849">
        <w:rPr>
          <w:rFonts w:ascii="Arial" w:hAnsi="Arial" w:cs="Arial"/>
          <w:sz w:val="26"/>
          <w:szCs w:val="26"/>
        </w:rPr>
        <w:t xml:space="preserve"> Так, быстрый бег может быть обеспечен функциональной системой, включающей нервную систему, органы движения, дыхания, кровообращения, потоотделения и др.</w:t>
      </w:r>
    </w:p>
    <w:p w:rsidR="00961042" w:rsidRPr="000E1849" w:rsidRDefault="00961042" w:rsidP="00815636">
      <w:pPr>
        <w:ind w:firstLine="78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Согласованная работа органов и систем органов регулируется двумя способами:</w:t>
      </w:r>
    </w:p>
    <w:p w:rsidR="00961042" w:rsidRPr="000E1849" w:rsidRDefault="00961042" w:rsidP="00815636">
      <w:pPr>
        <w:ind w:firstLine="2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1.</w:t>
      </w:r>
      <w:r w:rsidRPr="000E1849">
        <w:rPr>
          <w:rFonts w:ascii="Arial" w:hAnsi="Arial" w:cs="Arial"/>
          <w:sz w:val="26"/>
          <w:szCs w:val="26"/>
        </w:rPr>
        <w:t xml:space="preserve"> Гуморальная регуляция функций;</w:t>
      </w:r>
    </w:p>
    <w:p w:rsidR="00961042" w:rsidRPr="000E1849" w:rsidRDefault="00961042" w:rsidP="00815636">
      <w:pPr>
        <w:ind w:firstLine="2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2.</w:t>
      </w:r>
      <w:r w:rsidRPr="000E1849">
        <w:rPr>
          <w:rFonts w:ascii="Arial" w:hAnsi="Arial" w:cs="Arial"/>
          <w:sz w:val="26"/>
          <w:szCs w:val="26"/>
        </w:rPr>
        <w:t xml:space="preserve"> Нервная регуляция функций.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u w:val="single"/>
        </w:rPr>
        <w:t>Гуморальная регуляция</w:t>
      </w:r>
      <w:r w:rsidRPr="000E1849">
        <w:rPr>
          <w:rFonts w:ascii="Arial" w:hAnsi="Arial" w:cs="Arial"/>
          <w:sz w:val="26"/>
          <w:szCs w:val="26"/>
        </w:rPr>
        <w:t xml:space="preserve"> осуществляется с помощью химических веществ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proofErr w:type="gramStart"/>
      <w:r w:rsidRPr="000E1849">
        <w:rPr>
          <w:rFonts w:ascii="Arial" w:hAnsi="Arial" w:cs="Arial"/>
          <w:sz w:val="26"/>
          <w:szCs w:val="26"/>
        </w:rPr>
        <w:t>(гормонов) через жидкие среды организма (кровь, лимфу, межклеточную</w:t>
      </w:r>
      <w:proofErr w:type="gramEnd"/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жидкость).</w:t>
      </w:r>
    </w:p>
    <w:p w:rsidR="00961042" w:rsidRPr="000E1849" w:rsidRDefault="00961042" w:rsidP="00815636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u w:val="single"/>
        </w:rPr>
        <w:t>Нервная регуляция</w:t>
      </w:r>
      <w:r w:rsidRPr="000E1849">
        <w:rPr>
          <w:rFonts w:ascii="Arial" w:hAnsi="Arial" w:cs="Arial"/>
          <w:sz w:val="26"/>
          <w:szCs w:val="26"/>
        </w:rPr>
        <w:t xml:space="preserve"> функций осуществляется с помощью нервной системы. Мозг регулирует работу органов посредством электрических сигналов</w:t>
      </w:r>
      <w:r w:rsidRPr="000E1849">
        <w:rPr>
          <w:rFonts w:ascii="Arial" w:hAnsi="Arial" w:cs="Arial"/>
          <w:noProof/>
          <w:sz w:val="26"/>
          <w:szCs w:val="26"/>
        </w:rPr>
        <w:t xml:space="preserve"> </w:t>
      </w:r>
      <w:proofErr w:type="gramStart"/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>н</w:t>
      </w:r>
      <w:proofErr w:type="gramEnd"/>
      <w:r w:rsidRPr="000E1849">
        <w:rPr>
          <w:rFonts w:ascii="Arial" w:hAnsi="Arial" w:cs="Arial"/>
          <w:sz w:val="26"/>
          <w:szCs w:val="26"/>
        </w:rPr>
        <w:t>ервных импульсов.</w:t>
      </w:r>
    </w:p>
    <w:p w:rsidR="00961042" w:rsidRPr="000E1849" w:rsidRDefault="00961042" w:rsidP="00815636">
      <w:pPr>
        <w:ind w:firstLine="62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lastRenderedPageBreak/>
        <w:t>Регуляция функций состоит в их угнетении или   в усилении, что обеспечивает поддержание постоянства внутренней среды организма (например: при повышении уровня сахара в крови включаются нервно-гуморальные механизмы, которые способствуют снижению уровня сахара).</w:t>
      </w:r>
    </w:p>
    <w:p w:rsidR="00961042" w:rsidRPr="000E1849" w:rsidRDefault="00961042" w:rsidP="00815636">
      <w:pPr>
        <w:pStyle w:val="31"/>
        <w:spacing w:line="240" w:lineRule="auto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Таким образом, нервная и гуморальная регуляции   осуществляют взаимосвязь и согласованную работу всех систем органов. Поэтому организм функционирует как единое целое.</w:t>
      </w:r>
    </w:p>
    <w:p w:rsidR="00961042" w:rsidRPr="000E1849" w:rsidRDefault="00961042" w:rsidP="00815636">
      <w:pPr>
        <w:pStyle w:val="1"/>
        <w:spacing w:line="240" w:lineRule="auto"/>
        <w:ind w:left="0"/>
        <w:jc w:val="left"/>
        <w:rPr>
          <w:rFonts w:cs="Arial"/>
          <w:bCs/>
          <w:sz w:val="26"/>
          <w:szCs w:val="26"/>
          <w:u w:val="none"/>
        </w:rPr>
      </w:pPr>
    </w:p>
    <w:p w:rsidR="00CC4F3E" w:rsidRDefault="00CC4F3E" w:rsidP="00815636">
      <w:pPr>
        <w:ind w:hanging="2160"/>
        <w:jc w:val="center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hanging="2160"/>
        <w:jc w:val="center"/>
        <w:rPr>
          <w:rFonts w:ascii="Arial" w:hAnsi="Arial" w:cs="Arial"/>
          <w:b/>
          <w:bCs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Костная система. Скелет и его функции.</w:t>
      </w: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ind w:firstLine="1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Основой человеческого организма является скелет, который состоит из отдельных костей. </w:t>
      </w:r>
    </w:p>
    <w:p w:rsidR="00CC4F3E" w:rsidRDefault="00CC4F3E" w:rsidP="00815636">
      <w:pPr>
        <w:ind w:firstLine="180"/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1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Функции скелета:</w:t>
      </w:r>
    </w:p>
    <w:p w:rsidR="00961042" w:rsidRPr="000E1849" w:rsidRDefault="00815636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 </w:t>
      </w:r>
      <w:r w:rsidR="00961042" w:rsidRPr="000E1849">
        <w:rPr>
          <w:rFonts w:ascii="Arial" w:hAnsi="Arial" w:cs="Arial"/>
          <w:sz w:val="26"/>
          <w:szCs w:val="26"/>
        </w:rPr>
        <w:t>защитная;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 опорная;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 кроветворная;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участие в минеральном обмене веществ (кальция).</w:t>
      </w:r>
    </w:p>
    <w:p w:rsidR="00CC4F3E" w:rsidRDefault="00CC4F3E" w:rsidP="00815636">
      <w:pPr>
        <w:pStyle w:val="a3"/>
        <w:ind w:left="0" w:firstLine="588"/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pStyle w:val="a3"/>
        <w:ind w:left="0" w:firstLine="58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Кости скелета образованны костной тканью. В состав костей входят неорганические вещества (придают твердость) и органические (придают гибкость и упругость). Поверхность костей покрыта надкостницей (тонкий слой соединительной ткани). В надкостнице проходят кровеносные сосуды и нервы.</w:t>
      </w:r>
    </w:p>
    <w:p w:rsidR="00961042" w:rsidRPr="000E1849" w:rsidRDefault="00961042" w:rsidP="00815636">
      <w:pPr>
        <w:ind w:firstLine="708"/>
        <w:jc w:val="both"/>
        <w:rPr>
          <w:rFonts w:ascii="Arial" w:hAnsi="Arial" w:cs="Arial"/>
          <w:sz w:val="26"/>
          <w:szCs w:val="26"/>
        </w:rPr>
      </w:pPr>
      <w:proofErr w:type="gramStart"/>
      <w:r w:rsidRPr="000E1849">
        <w:rPr>
          <w:rFonts w:ascii="Arial" w:hAnsi="Arial" w:cs="Arial"/>
          <w:sz w:val="26"/>
          <w:szCs w:val="26"/>
        </w:rPr>
        <w:t>По форме кости бывают длинные (трубчатые, например: плечевая, бедренная), короткие (губчатые, например: грудина, ребра), плоские (например: кости свода  черепа) и смешанные (например:: позвонки).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Короткие кости образованны, в основном, губчатым веществом. Такое же строение имеют плоские кости. В губчатом веществе находится красный костный мозг,  который является кроветворным органом. Длинные кости полые. В полостях этих костей находится соединительная ткань богатая жиром</w:t>
      </w:r>
      <w:r w:rsidRPr="000E1849">
        <w:rPr>
          <w:rFonts w:ascii="Arial" w:hAnsi="Arial" w:cs="Arial"/>
          <w:noProof/>
          <w:sz w:val="26"/>
          <w:szCs w:val="26"/>
        </w:rPr>
        <w:t xml:space="preserve"> —</w:t>
      </w:r>
      <w:r w:rsidRPr="000E1849">
        <w:rPr>
          <w:rFonts w:ascii="Arial" w:hAnsi="Arial" w:cs="Arial"/>
          <w:sz w:val="26"/>
          <w:szCs w:val="26"/>
        </w:rPr>
        <w:t xml:space="preserve"> желтый костный мозг. Головки трубчатых костей образованны губчатым веществом.</w:t>
      </w:r>
    </w:p>
    <w:p w:rsidR="00CC4F3E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Скелет взрослого человека состоит примерно из</w:t>
      </w:r>
      <w:r w:rsidRPr="000E1849">
        <w:rPr>
          <w:rFonts w:ascii="Arial" w:hAnsi="Arial" w:cs="Arial"/>
          <w:noProof/>
          <w:sz w:val="26"/>
          <w:szCs w:val="26"/>
        </w:rPr>
        <w:t xml:space="preserve"> 220</w:t>
      </w:r>
      <w:r w:rsidRPr="000E1849">
        <w:rPr>
          <w:rFonts w:ascii="Arial" w:hAnsi="Arial" w:cs="Arial"/>
          <w:sz w:val="26"/>
          <w:szCs w:val="26"/>
        </w:rPr>
        <w:t xml:space="preserve"> костей, которые соединены между собой. </w:t>
      </w:r>
    </w:p>
    <w:p w:rsidR="00CC4F3E" w:rsidRDefault="00CC4F3E" w:rsidP="00815636">
      <w:pPr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Соединения костей бывают:</w:t>
      </w:r>
    </w:p>
    <w:p w:rsidR="00CC4F3E" w:rsidRDefault="00CC4F3E" w:rsidP="00815636">
      <w:pPr>
        <w:jc w:val="both"/>
        <w:rPr>
          <w:rFonts w:ascii="Arial" w:hAnsi="Arial" w:cs="Arial"/>
          <w:noProof/>
          <w:sz w:val="26"/>
          <w:szCs w:val="26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i/>
          <w:iCs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1.</w:t>
      </w: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i/>
          <w:iCs/>
          <w:sz w:val="26"/>
          <w:szCs w:val="26"/>
        </w:rPr>
        <w:t>Непрерывные: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швы (например: соединения костей черепа);</w:t>
      </w:r>
    </w:p>
    <w:p w:rsidR="00CC4F3E" w:rsidRDefault="00CC4F3E" w:rsidP="00815636">
      <w:pPr>
        <w:jc w:val="both"/>
        <w:rPr>
          <w:rFonts w:ascii="Arial" w:hAnsi="Arial" w:cs="Arial"/>
          <w:noProof/>
          <w:sz w:val="26"/>
          <w:szCs w:val="26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i/>
          <w:iCs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2.</w:t>
      </w: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i/>
          <w:iCs/>
          <w:sz w:val="26"/>
          <w:szCs w:val="26"/>
        </w:rPr>
        <w:t>Прерывные:</w:t>
      </w:r>
    </w:p>
    <w:p w:rsidR="00961042" w:rsidRPr="000E1849" w:rsidRDefault="00961042" w:rsidP="00CC4F3E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суставы (например: соединение плечевой кости с лопаткой).</w:t>
      </w:r>
    </w:p>
    <w:p w:rsidR="00CC4F3E" w:rsidRDefault="00CC4F3E" w:rsidP="00815636">
      <w:pPr>
        <w:ind w:firstLine="380"/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ind w:firstLine="3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В скелете человека выделяют кости туловища, черепа, конечностей (верхних и нижних).</w:t>
      </w:r>
    </w:p>
    <w:p w:rsidR="00CC4F3E" w:rsidRDefault="00CC4F3E" w:rsidP="00815636">
      <w:pPr>
        <w:ind w:firstLine="380"/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3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К костям туловища</w:t>
      </w:r>
      <w:r w:rsidRPr="000E1849">
        <w:rPr>
          <w:rFonts w:ascii="Arial" w:hAnsi="Arial" w:cs="Arial"/>
          <w:sz w:val="26"/>
          <w:szCs w:val="26"/>
        </w:rPr>
        <w:t xml:space="preserve"> относятся </w:t>
      </w:r>
      <w:r w:rsidRPr="000E1849">
        <w:rPr>
          <w:rFonts w:ascii="Arial" w:hAnsi="Arial" w:cs="Arial"/>
          <w:sz w:val="26"/>
          <w:szCs w:val="26"/>
          <w:u w:val="single"/>
        </w:rPr>
        <w:t>позвонки, рёбра</w:t>
      </w:r>
      <w:r w:rsidRPr="000E1849">
        <w:rPr>
          <w:rFonts w:ascii="Arial" w:hAnsi="Arial" w:cs="Arial"/>
          <w:sz w:val="26"/>
          <w:szCs w:val="26"/>
        </w:rPr>
        <w:t xml:space="preserve"> и </w:t>
      </w:r>
      <w:r w:rsidRPr="000E1849">
        <w:rPr>
          <w:rFonts w:ascii="Arial" w:hAnsi="Arial" w:cs="Arial"/>
          <w:sz w:val="26"/>
          <w:szCs w:val="26"/>
          <w:u w:val="single"/>
        </w:rPr>
        <w:t xml:space="preserve">грудина. </w:t>
      </w:r>
      <w:proofErr w:type="gramStart"/>
      <w:r w:rsidRPr="000E1849">
        <w:rPr>
          <w:rFonts w:ascii="Arial" w:hAnsi="Arial" w:cs="Arial"/>
          <w:sz w:val="26"/>
          <w:szCs w:val="26"/>
          <w:u w:val="single"/>
        </w:rPr>
        <w:t xml:space="preserve">Позвонки, </w:t>
      </w:r>
      <w:r w:rsidRPr="000E1849">
        <w:rPr>
          <w:rFonts w:ascii="Arial" w:hAnsi="Arial" w:cs="Arial"/>
          <w:sz w:val="26"/>
          <w:szCs w:val="26"/>
        </w:rPr>
        <w:t xml:space="preserve">располагаясь в виде костных колец един под другим, </w:t>
      </w:r>
      <w:r w:rsidRPr="000E1849">
        <w:rPr>
          <w:rFonts w:ascii="Arial" w:hAnsi="Arial" w:cs="Arial"/>
          <w:sz w:val="26"/>
          <w:szCs w:val="26"/>
          <w:u w:val="single"/>
        </w:rPr>
        <w:t>образуют позвоночный столб.</w:t>
      </w:r>
      <w:proofErr w:type="gramEnd"/>
      <w:r w:rsidRPr="000E1849">
        <w:rPr>
          <w:rFonts w:ascii="Arial" w:hAnsi="Arial" w:cs="Arial"/>
          <w:sz w:val="26"/>
          <w:szCs w:val="26"/>
          <w:u w:val="single"/>
        </w:rPr>
        <w:t xml:space="preserve"> </w:t>
      </w:r>
      <w:proofErr w:type="gramStart"/>
      <w:r w:rsidRPr="000E1849">
        <w:rPr>
          <w:rFonts w:ascii="Arial" w:hAnsi="Arial" w:cs="Arial"/>
          <w:sz w:val="26"/>
          <w:szCs w:val="26"/>
          <w:u w:val="single"/>
        </w:rPr>
        <w:t>Он состоит из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33-34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позвонков и делится на отделы: шейный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- 7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позвонков, грудной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-12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позвонков, поясничный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- 5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позвонков, крестцовый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- 5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позвонков, копчиковый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- 4-5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позвонков.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Позвоночный столб имеет</w:t>
      </w:r>
      <w:r w:rsidRPr="000E1849">
        <w:rPr>
          <w:rFonts w:ascii="Arial" w:hAnsi="Arial" w:cs="Arial"/>
          <w:noProof/>
          <w:sz w:val="26"/>
          <w:szCs w:val="26"/>
        </w:rPr>
        <w:t xml:space="preserve"> 4</w:t>
      </w:r>
      <w:r w:rsidRPr="000E1849">
        <w:rPr>
          <w:rFonts w:ascii="Arial" w:hAnsi="Arial" w:cs="Arial"/>
          <w:sz w:val="26"/>
          <w:szCs w:val="26"/>
        </w:rPr>
        <w:t xml:space="preserve"> изгиба: два </w:t>
      </w:r>
      <w:r w:rsidRPr="000E1849">
        <w:rPr>
          <w:rFonts w:ascii="Arial" w:hAnsi="Arial" w:cs="Arial"/>
          <w:sz w:val="26"/>
          <w:szCs w:val="26"/>
        </w:rPr>
        <w:lastRenderedPageBreak/>
        <w:t>из них (шейный и поясничный) обращены выпуклостью вперед и два (грудной и крестцовый)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назад. Каждый позвонок состоит из тела, дуги и отходящих от нее отростков. Наиболее массивные позвонки находятся в поясничном отделе, позвонки крестцового отдела срастаются в массивную кость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крестец.</w:t>
      </w:r>
    </w:p>
    <w:p w:rsidR="00961042" w:rsidRPr="000E1849" w:rsidRDefault="00961042" w:rsidP="00815636">
      <w:pPr>
        <w:ind w:firstLine="3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Внутри позвоночного столба в позвоночном канале расположен спинной мозг.</w:t>
      </w:r>
    </w:p>
    <w:p w:rsidR="00CC4F3E" w:rsidRDefault="00CC4F3E" w:rsidP="00815636">
      <w:pPr>
        <w:ind w:firstLine="360"/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36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Рёбра</w:t>
      </w:r>
      <w:r w:rsidRPr="000E1849">
        <w:rPr>
          <w:rFonts w:ascii="Arial" w:hAnsi="Arial" w:cs="Arial"/>
          <w:sz w:val="26"/>
          <w:szCs w:val="26"/>
        </w:rPr>
        <w:t xml:space="preserve"> представляют собой </w:t>
      </w:r>
      <w:r w:rsidRPr="000E1849">
        <w:rPr>
          <w:rFonts w:ascii="Arial" w:hAnsi="Arial" w:cs="Arial"/>
          <w:sz w:val="26"/>
          <w:szCs w:val="26"/>
          <w:u w:val="single"/>
        </w:rPr>
        <w:t>узкие изогнутые пластинки, симметрично расположенные по бокам грудного отдела позвоночного столба. У человека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12 </w:t>
      </w:r>
      <w:r w:rsidRPr="000E1849">
        <w:rPr>
          <w:rFonts w:ascii="Arial" w:hAnsi="Arial" w:cs="Arial"/>
          <w:sz w:val="26"/>
          <w:szCs w:val="26"/>
        </w:rPr>
        <w:t>пар рёбер. Верхние семь пар ребер соединяются с помощью хрящей с грудиной, их называют истинными; следующие пять пар ребер называют ложными, из них восьмая, девятая и десятая пары соединяются с хрящом вышележащего ребра, образуя дугу, а одиннадцатая и двенадцатая пары хрящей не имеют, передние концы их свободны.</w:t>
      </w:r>
    </w:p>
    <w:p w:rsidR="00CC4F3E" w:rsidRDefault="00CC4F3E" w:rsidP="00815636">
      <w:pPr>
        <w:ind w:firstLine="360"/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36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Грудина</w:t>
      </w:r>
      <w:r w:rsidRPr="000E1849">
        <w:rPr>
          <w:rFonts w:ascii="Arial" w:hAnsi="Arial" w:cs="Arial"/>
          <w:sz w:val="26"/>
          <w:szCs w:val="26"/>
        </w:rPr>
        <w:t xml:space="preserve"> представляет собой плоскую кость, состоящую из рукоятки, тела, мечевидного отростка, расположена по средней линии груди.</w:t>
      </w:r>
    </w:p>
    <w:p w:rsidR="00961042" w:rsidRPr="000E1849" w:rsidRDefault="00961042" w:rsidP="00815636">
      <w:pPr>
        <w:ind w:firstLine="3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Грудной отдел позвоночного столба, рёбра и грудина образуют грудную клетку.</w:t>
      </w:r>
    </w:p>
    <w:p w:rsidR="00CC4F3E" w:rsidRDefault="00CC4F3E" w:rsidP="00815636">
      <w:pPr>
        <w:ind w:firstLine="380"/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Default="00961042" w:rsidP="00815636">
      <w:pPr>
        <w:ind w:firstLine="3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Череп</w:t>
      </w:r>
      <w:r w:rsidRPr="000E1849">
        <w:rPr>
          <w:rFonts w:ascii="Arial" w:hAnsi="Arial" w:cs="Arial"/>
          <w:sz w:val="26"/>
          <w:szCs w:val="26"/>
        </w:rPr>
        <w:t xml:space="preserve"> состоит из парных и непарных костей, которые соединены друг с другом посредством швов. В черепе различают мозговой и лицевой отделы. </w:t>
      </w:r>
      <w:r w:rsidRPr="000E1849">
        <w:rPr>
          <w:rFonts w:ascii="Arial" w:hAnsi="Arial" w:cs="Arial"/>
          <w:sz w:val="26"/>
          <w:szCs w:val="26"/>
          <w:u w:val="single"/>
        </w:rPr>
        <w:t>Мозговой отдел</w:t>
      </w:r>
      <w:r w:rsidRPr="000E1849">
        <w:rPr>
          <w:rFonts w:ascii="Arial" w:hAnsi="Arial" w:cs="Arial"/>
          <w:sz w:val="26"/>
          <w:szCs w:val="26"/>
        </w:rPr>
        <w:t xml:space="preserve"> состоит из</w:t>
      </w:r>
      <w:r w:rsidRPr="000E1849">
        <w:rPr>
          <w:rFonts w:ascii="Arial" w:hAnsi="Arial" w:cs="Arial"/>
          <w:noProof/>
          <w:sz w:val="26"/>
          <w:szCs w:val="26"/>
        </w:rPr>
        <w:t xml:space="preserve"> 8</w:t>
      </w:r>
      <w:r w:rsidRPr="000E1849">
        <w:rPr>
          <w:rFonts w:ascii="Arial" w:hAnsi="Arial" w:cs="Arial"/>
          <w:sz w:val="26"/>
          <w:szCs w:val="26"/>
        </w:rPr>
        <w:t xml:space="preserve"> костей:</w:t>
      </w:r>
      <w:r w:rsidRPr="000E1849">
        <w:rPr>
          <w:rFonts w:ascii="Arial" w:hAnsi="Arial" w:cs="Arial"/>
          <w:noProof/>
          <w:sz w:val="26"/>
          <w:szCs w:val="26"/>
        </w:rPr>
        <w:t xml:space="preserve"> 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>4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непарные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-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затылочная, клиновидная, решетчатая, лобная,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2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парные</w:t>
      </w:r>
      <w:r w:rsidRPr="000E1849">
        <w:rPr>
          <w:rFonts w:ascii="Arial" w:hAnsi="Arial" w:cs="Arial"/>
          <w:noProof/>
          <w:sz w:val="26"/>
          <w:szCs w:val="26"/>
          <w:u w:val="single"/>
        </w:rPr>
        <w:t xml:space="preserve"> -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теменные и височные.</w:t>
      </w:r>
      <w:r w:rsidRPr="000E1849">
        <w:rPr>
          <w:rFonts w:ascii="Arial" w:hAnsi="Arial" w:cs="Arial"/>
          <w:sz w:val="26"/>
          <w:szCs w:val="26"/>
        </w:rPr>
        <w:t xml:space="preserve"> Затылочная кость образует заднюю стенку черепа и его основание, имеет большое затылочное отверстие, через которое спинной мозг соединяется с головным. </w:t>
      </w:r>
      <w:r w:rsidRPr="000E1849">
        <w:rPr>
          <w:rFonts w:ascii="Arial" w:hAnsi="Arial" w:cs="Arial"/>
          <w:sz w:val="26"/>
          <w:szCs w:val="26"/>
          <w:u w:val="single"/>
        </w:rPr>
        <w:t>Лицевой отдел</w:t>
      </w:r>
      <w:r w:rsidRPr="000E1849">
        <w:rPr>
          <w:rFonts w:ascii="Arial" w:hAnsi="Arial" w:cs="Arial"/>
          <w:sz w:val="26"/>
          <w:szCs w:val="26"/>
        </w:rPr>
        <w:t xml:space="preserve"> формируют </w:t>
      </w:r>
      <w:r w:rsidRPr="000E1849">
        <w:rPr>
          <w:rFonts w:ascii="Arial" w:hAnsi="Arial" w:cs="Arial"/>
          <w:sz w:val="26"/>
          <w:szCs w:val="26"/>
          <w:u w:val="single"/>
        </w:rPr>
        <w:t>верхняя  челюсть,</w:t>
      </w:r>
      <w:r w:rsidRPr="000E1849">
        <w:rPr>
          <w:rFonts w:ascii="Arial" w:hAnsi="Arial" w:cs="Arial"/>
          <w:sz w:val="26"/>
          <w:szCs w:val="26"/>
        </w:rPr>
        <w:t xml:space="preserve">   образованная  двумя  сросшимися верхнечелюстными костями, носовые кости, сошник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непарная кость, участвующая в образовании перегородки носа, а также слезные, скуловые, небные кости. В этот отдел входит </w:t>
      </w:r>
      <w:r w:rsidRPr="000E1849">
        <w:rPr>
          <w:rFonts w:ascii="Arial" w:hAnsi="Arial" w:cs="Arial"/>
          <w:sz w:val="26"/>
          <w:szCs w:val="26"/>
          <w:u w:val="single"/>
        </w:rPr>
        <w:t>нижняя челюсть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подвижно сочленяющаяся с помощью суставов кость. </w:t>
      </w:r>
    </w:p>
    <w:p w:rsidR="00CC4F3E" w:rsidRDefault="00CC4F3E" w:rsidP="00815636">
      <w:pPr>
        <w:ind w:firstLine="380"/>
        <w:jc w:val="both"/>
        <w:rPr>
          <w:rFonts w:ascii="Arial" w:hAnsi="Arial" w:cs="Arial"/>
          <w:sz w:val="26"/>
          <w:szCs w:val="26"/>
        </w:rPr>
      </w:pPr>
    </w:p>
    <w:p w:rsidR="00CC4F3E" w:rsidRPr="000E1849" w:rsidRDefault="00CC4F3E" w:rsidP="00815636">
      <w:pPr>
        <w:ind w:firstLine="380"/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ind w:firstLine="140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object w:dxaOrig="14008" w:dyaOrig="8384">
          <v:shape id="_x0000_i1149" type="#_x0000_t75" style="width:311.8pt;height:186.7pt" o:ole="">
            <v:imagedata r:id="rId7" o:title=""/>
          </v:shape>
          <o:OLEObject Type="Embed" ProgID="MSPhotoEd.3" ShapeID="_x0000_i1149" DrawAspect="Content" ObjectID="_1674897266" r:id="rId8"/>
        </w:object>
      </w:r>
    </w:p>
    <w:p w:rsidR="00961042" w:rsidRPr="000E1849" w:rsidRDefault="00961042" w:rsidP="00815636">
      <w:pPr>
        <w:ind w:firstLine="1400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380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CC4F3E" w:rsidP="00815636">
      <w:pPr>
        <w:rPr>
          <w:rFonts w:ascii="Arial" w:hAnsi="Arial" w:cs="Arial"/>
          <w:b/>
          <w:bCs/>
          <w:sz w:val="26"/>
          <w:szCs w:val="26"/>
        </w:rPr>
      </w:pPr>
      <w:r w:rsidRPr="00A75F19">
        <w:rPr>
          <w:rFonts w:ascii="Arial" w:hAnsi="Arial" w:cs="Arial"/>
          <w:sz w:val="26"/>
          <w:szCs w:val="26"/>
        </w:rPr>
        <w:pict>
          <v:shape id="_x0000_s1027" type="#_x0000_t202" style="position:absolute;margin-left:0;margin-top:4.5pt;width:459pt;height:54pt;z-index:251655680" stroked="f">
            <v:textbox style="mso-next-textbox:#_x0000_s1027">
              <w:txbxContent>
                <w:p w:rsidR="00CC4F3E" w:rsidRDefault="00CC4F3E" w:rsidP="00961042">
                  <w:pPr>
                    <w:pStyle w:val="FR1"/>
                    <w:widowControl/>
                    <w:autoSpaceDE/>
                    <w:adjustRightInd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Рис.2. Череп человека.</w:t>
                  </w:r>
                </w:p>
                <w:p w:rsidR="00CC4F3E" w:rsidRDefault="00CC4F3E" w:rsidP="00961042">
                  <w:r>
                    <w:rPr>
                      <w:b/>
                      <w:bCs/>
                    </w:rPr>
                    <w:t xml:space="preserve"> </w:t>
                  </w:r>
                  <w:proofErr w:type="gramStart"/>
                  <w:r>
                    <w:t>а - спереди; б – сбоку; 1 – лобная кость; 2 – теменные кости; 3 -  височные кости; 4 – затылочная кость; 5 – скуловые кости; 6 – верхняя челюсть; 7 – нижняя челюсть</w:t>
                  </w:r>
                  <w:proofErr w:type="gramEnd"/>
                </w:p>
              </w:txbxContent>
            </v:textbox>
          </v:shape>
        </w:pict>
      </w:r>
    </w:p>
    <w:p w:rsidR="00CC4F3E" w:rsidRDefault="00CC4F3E" w:rsidP="00815636">
      <w:pPr>
        <w:ind w:firstLine="380"/>
        <w:jc w:val="both"/>
        <w:rPr>
          <w:rFonts w:ascii="Arial" w:hAnsi="Arial" w:cs="Arial"/>
          <w:b/>
          <w:bCs/>
          <w:sz w:val="26"/>
          <w:szCs w:val="26"/>
        </w:rPr>
      </w:pPr>
    </w:p>
    <w:p w:rsidR="00CC4F3E" w:rsidRDefault="00CC4F3E" w:rsidP="00815636">
      <w:pPr>
        <w:ind w:firstLine="380"/>
        <w:jc w:val="both"/>
        <w:rPr>
          <w:rFonts w:ascii="Arial" w:hAnsi="Arial" w:cs="Arial"/>
          <w:b/>
          <w:bCs/>
          <w:sz w:val="26"/>
          <w:szCs w:val="26"/>
        </w:rPr>
      </w:pPr>
    </w:p>
    <w:p w:rsidR="00CC4F3E" w:rsidRDefault="00CC4F3E" w:rsidP="00815636">
      <w:pPr>
        <w:ind w:firstLine="380"/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3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lastRenderedPageBreak/>
        <w:t>Скелет верхних конечностей</w:t>
      </w:r>
      <w:r w:rsidRPr="000E1849">
        <w:rPr>
          <w:rFonts w:ascii="Arial" w:hAnsi="Arial" w:cs="Arial"/>
          <w:sz w:val="26"/>
          <w:szCs w:val="26"/>
        </w:rPr>
        <w:t xml:space="preserve"> делят на кости пояса верхней конечности (ключица и лопатка) и на кости свободной конечности (плечевая кость, кости предплечья и кисти).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u w:val="single"/>
        </w:rPr>
        <w:t>Лопатка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плоская кость треугольной формы, располагающаяся между мышцами спины на уровне</w:t>
      </w:r>
      <w:r w:rsidRPr="000E1849">
        <w:rPr>
          <w:rFonts w:ascii="Arial" w:hAnsi="Arial" w:cs="Arial"/>
          <w:noProof/>
          <w:sz w:val="26"/>
          <w:szCs w:val="26"/>
        </w:rPr>
        <w:t xml:space="preserve"> 2—7</w:t>
      </w:r>
      <w:r w:rsidRPr="000E1849">
        <w:rPr>
          <w:rFonts w:ascii="Arial" w:hAnsi="Arial" w:cs="Arial"/>
          <w:sz w:val="26"/>
          <w:szCs w:val="26"/>
        </w:rPr>
        <w:t xml:space="preserve"> рёбер.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u w:val="single"/>
        </w:rPr>
        <w:t>Ключица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трубчатая кость</w:t>
      </w:r>
      <w:r w:rsidRPr="000E1849">
        <w:rPr>
          <w:rFonts w:ascii="Arial" w:hAnsi="Arial" w:cs="Arial"/>
          <w:noProof/>
          <w:sz w:val="26"/>
          <w:szCs w:val="26"/>
        </w:rPr>
        <w:t xml:space="preserve"> 8 -</w:t>
      </w:r>
      <w:r w:rsidRPr="000E1849">
        <w:rPr>
          <w:rFonts w:ascii="Arial" w:hAnsi="Arial" w:cs="Arial"/>
          <w:sz w:val="26"/>
          <w:szCs w:val="26"/>
        </w:rPr>
        <w:t xml:space="preserve"> образной формы, которая одним концом соединена с грудиной, другим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с лопаткой.</w:t>
      </w:r>
    </w:p>
    <w:p w:rsidR="00961042" w:rsidRPr="000E1849" w:rsidRDefault="00961042" w:rsidP="00CC4F3E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u w:val="single"/>
        </w:rPr>
        <w:t>Плечевая кость</w:t>
      </w:r>
      <w:r w:rsidRPr="000E1849">
        <w:rPr>
          <w:rFonts w:ascii="Arial" w:hAnsi="Arial" w:cs="Arial"/>
          <w:sz w:val="26"/>
          <w:szCs w:val="26"/>
        </w:rPr>
        <w:t xml:space="preserve"> относится к трубчатым костям. В ней различают тело и два конца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верхний и нижний. Верхний конец утолщён в виде головки полушаровидной формы и участвует в образовании плечевого сустава.</w:t>
      </w:r>
    </w:p>
    <w:p w:rsidR="00961042" w:rsidRPr="000E1849" w:rsidRDefault="00961042" w:rsidP="00CC4F3E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К </w:t>
      </w:r>
      <w:r w:rsidRPr="000E1849">
        <w:rPr>
          <w:rFonts w:ascii="Arial" w:hAnsi="Arial" w:cs="Arial"/>
          <w:sz w:val="26"/>
          <w:szCs w:val="26"/>
          <w:u w:val="single"/>
        </w:rPr>
        <w:t>костям предплечья</w:t>
      </w:r>
      <w:r w:rsidRPr="000E1849">
        <w:rPr>
          <w:rFonts w:ascii="Arial" w:hAnsi="Arial" w:cs="Arial"/>
          <w:sz w:val="26"/>
          <w:szCs w:val="26"/>
        </w:rPr>
        <w:t xml:space="preserve"> относятся </w:t>
      </w:r>
      <w:r w:rsidRPr="000E1849">
        <w:rPr>
          <w:rFonts w:ascii="Arial" w:hAnsi="Arial" w:cs="Arial"/>
          <w:sz w:val="26"/>
          <w:szCs w:val="26"/>
          <w:u w:val="single"/>
        </w:rPr>
        <w:t>лучевая и локтевая кости.</w:t>
      </w:r>
      <w:r w:rsidRPr="000E1849">
        <w:rPr>
          <w:rFonts w:ascii="Arial" w:hAnsi="Arial" w:cs="Arial"/>
          <w:sz w:val="26"/>
          <w:szCs w:val="26"/>
        </w:rPr>
        <w:t xml:space="preserve"> Лучевая кость расположена кнаружи от </w:t>
      </w:r>
      <w:proofErr w:type="gramStart"/>
      <w:r w:rsidRPr="000E1849">
        <w:rPr>
          <w:rFonts w:ascii="Arial" w:hAnsi="Arial" w:cs="Arial"/>
          <w:sz w:val="26"/>
          <w:szCs w:val="26"/>
        </w:rPr>
        <w:t>локтевой</w:t>
      </w:r>
      <w:proofErr w:type="gramEnd"/>
      <w:r w:rsidRPr="000E1849">
        <w:rPr>
          <w:rFonts w:ascii="Arial" w:hAnsi="Arial" w:cs="Arial"/>
          <w:sz w:val="26"/>
          <w:szCs w:val="26"/>
        </w:rPr>
        <w:t>. Кости предплечья вместе с плечевой костью составляют локтевой сустав, а с костями запястья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лучезапястный сустав.</w:t>
      </w:r>
    </w:p>
    <w:p w:rsidR="00961042" w:rsidRPr="000E1849" w:rsidRDefault="00961042" w:rsidP="00815636">
      <w:pPr>
        <w:ind w:firstLine="360"/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Кисть состоит из </w:t>
      </w:r>
      <w:r w:rsidRPr="000E1849">
        <w:rPr>
          <w:rFonts w:ascii="Arial" w:hAnsi="Arial" w:cs="Arial"/>
          <w:sz w:val="26"/>
          <w:szCs w:val="26"/>
          <w:u w:val="single"/>
        </w:rPr>
        <w:t xml:space="preserve">костей запястья, </w:t>
      </w:r>
      <w:proofErr w:type="spellStart"/>
      <w:r w:rsidRPr="000E1849">
        <w:rPr>
          <w:rFonts w:ascii="Arial" w:hAnsi="Arial" w:cs="Arial"/>
          <w:sz w:val="26"/>
          <w:szCs w:val="26"/>
          <w:u w:val="single"/>
        </w:rPr>
        <w:t>пястья</w:t>
      </w:r>
      <w:proofErr w:type="spellEnd"/>
      <w:r w:rsidRPr="000E1849">
        <w:rPr>
          <w:rFonts w:ascii="Arial" w:hAnsi="Arial" w:cs="Arial"/>
          <w:sz w:val="26"/>
          <w:szCs w:val="26"/>
          <w:u w:val="single"/>
        </w:rPr>
        <w:t xml:space="preserve"> и пальцев</w:t>
      </w:r>
      <w:r w:rsidRPr="000E1849">
        <w:rPr>
          <w:rFonts w:ascii="Arial" w:hAnsi="Arial" w:cs="Arial"/>
          <w:sz w:val="26"/>
          <w:szCs w:val="26"/>
        </w:rPr>
        <w:t xml:space="preserve"> (фаланги). Запястье состоит из</w:t>
      </w:r>
      <w:r w:rsidRPr="000E1849">
        <w:rPr>
          <w:rFonts w:ascii="Arial" w:hAnsi="Arial" w:cs="Arial"/>
          <w:noProof/>
          <w:sz w:val="26"/>
          <w:szCs w:val="26"/>
        </w:rPr>
        <w:t xml:space="preserve"> 8</w:t>
      </w:r>
      <w:r w:rsidRPr="000E1849">
        <w:rPr>
          <w:rFonts w:ascii="Arial" w:hAnsi="Arial" w:cs="Arial"/>
          <w:sz w:val="26"/>
          <w:szCs w:val="26"/>
        </w:rPr>
        <w:t xml:space="preserve"> косточек, расположенных в два ряда. Пять костей </w:t>
      </w:r>
      <w:proofErr w:type="spellStart"/>
      <w:r w:rsidRPr="000E1849">
        <w:rPr>
          <w:rFonts w:ascii="Arial" w:hAnsi="Arial" w:cs="Arial"/>
          <w:sz w:val="26"/>
          <w:szCs w:val="26"/>
        </w:rPr>
        <w:t>пястья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образуют ладонь. Фаланг пальцев</w:t>
      </w:r>
      <w:r w:rsidRPr="000E1849">
        <w:rPr>
          <w:rFonts w:ascii="Arial" w:hAnsi="Arial" w:cs="Arial"/>
          <w:noProof/>
          <w:sz w:val="26"/>
          <w:szCs w:val="26"/>
        </w:rPr>
        <w:t xml:space="preserve"> 14 </w:t>
      </w:r>
      <w:proofErr w:type="gramStart"/>
      <w:r w:rsidRPr="000E1849">
        <w:rPr>
          <w:rFonts w:ascii="Arial" w:hAnsi="Arial" w:cs="Arial"/>
          <w:noProof/>
          <w:sz w:val="26"/>
          <w:szCs w:val="26"/>
        </w:rPr>
        <w:t>(</w:t>
      </w:r>
      <w:r w:rsidRPr="000E1849">
        <w:rPr>
          <w:rFonts w:ascii="Arial" w:hAnsi="Arial" w:cs="Arial"/>
          <w:sz w:val="26"/>
          <w:szCs w:val="26"/>
        </w:rPr>
        <w:t xml:space="preserve"> </w:t>
      </w:r>
      <w:proofErr w:type="gramEnd"/>
      <w:r w:rsidRPr="000E1849">
        <w:rPr>
          <w:rFonts w:ascii="Arial" w:hAnsi="Arial" w:cs="Arial"/>
          <w:sz w:val="26"/>
          <w:szCs w:val="26"/>
        </w:rPr>
        <w:t>по</w:t>
      </w:r>
      <w:r w:rsidRPr="000E1849">
        <w:rPr>
          <w:rFonts w:ascii="Arial" w:hAnsi="Arial" w:cs="Arial"/>
          <w:noProof/>
          <w:sz w:val="26"/>
          <w:szCs w:val="26"/>
        </w:rPr>
        <w:t xml:space="preserve"> 3</w:t>
      </w:r>
      <w:r w:rsidRPr="000E1849">
        <w:rPr>
          <w:rFonts w:ascii="Arial" w:hAnsi="Arial" w:cs="Arial"/>
          <w:sz w:val="26"/>
          <w:szCs w:val="26"/>
        </w:rPr>
        <w:t xml:space="preserve"> на каждом пальце, кроме большого пальца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у него</w:t>
      </w:r>
      <w:r w:rsidRPr="000E1849">
        <w:rPr>
          <w:rFonts w:ascii="Arial" w:hAnsi="Arial" w:cs="Arial"/>
          <w:noProof/>
          <w:sz w:val="26"/>
          <w:szCs w:val="26"/>
        </w:rPr>
        <w:t xml:space="preserve"> 2 </w:t>
      </w:r>
      <w:r w:rsidRPr="000E1849">
        <w:rPr>
          <w:rFonts w:ascii="Arial" w:hAnsi="Arial" w:cs="Arial"/>
          <w:sz w:val="26"/>
          <w:szCs w:val="26"/>
        </w:rPr>
        <w:t>фаланги).</w:t>
      </w:r>
    </w:p>
    <w:p w:rsidR="00961042" w:rsidRPr="000E1849" w:rsidRDefault="00961042" w:rsidP="00815636">
      <w:pPr>
        <w:ind w:firstLine="66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Скелет нижних конечностей</w:t>
      </w:r>
      <w:r w:rsidRPr="000E1849">
        <w:rPr>
          <w:rFonts w:ascii="Arial" w:hAnsi="Arial" w:cs="Arial"/>
          <w:sz w:val="26"/>
          <w:szCs w:val="26"/>
        </w:rPr>
        <w:t xml:space="preserve"> состоит из костей пояса нижних конечностей и костей свободных нижних конечностей.</w:t>
      </w:r>
    </w:p>
    <w:p w:rsidR="00961042" w:rsidRPr="000E1849" w:rsidRDefault="00961042" w:rsidP="00815636">
      <w:pPr>
        <w:spacing w:before="340"/>
        <w:ind w:firstLine="70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К </w:t>
      </w:r>
      <w:r w:rsidRPr="000E1849">
        <w:rPr>
          <w:rFonts w:ascii="Arial" w:hAnsi="Arial" w:cs="Arial"/>
          <w:sz w:val="26"/>
          <w:szCs w:val="26"/>
          <w:u w:val="single"/>
        </w:rPr>
        <w:t>поясу нижних конечностей</w:t>
      </w:r>
      <w:r w:rsidRPr="000E1849">
        <w:rPr>
          <w:rFonts w:ascii="Arial" w:hAnsi="Arial" w:cs="Arial"/>
          <w:sz w:val="26"/>
          <w:szCs w:val="26"/>
        </w:rPr>
        <w:t xml:space="preserve"> относят </w:t>
      </w:r>
      <w:r w:rsidRPr="000E1849">
        <w:rPr>
          <w:rFonts w:ascii="Arial" w:hAnsi="Arial" w:cs="Arial"/>
          <w:sz w:val="26"/>
          <w:szCs w:val="26"/>
          <w:u w:val="single"/>
        </w:rPr>
        <w:t>парные тазовые кости,</w:t>
      </w:r>
      <w:r w:rsidRPr="000E1849">
        <w:rPr>
          <w:rFonts w:ascii="Arial" w:hAnsi="Arial" w:cs="Arial"/>
          <w:sz w:val="26"/>
          <w:szCs w:val="26"/>
        </w:rPr>
        <w:t xml:space="preserve"> каждая из которых состоит из трех сросшихся костей: подвздошной, седалищной, лобковой. Тазовое кольцо вместе с крестцом образует таз, в котором расположена часть органов брюшной полости.</w:t>
      </w:r>
    </w:p>
    <w:p w:rsidR="00961042" w:rsidRPr="000E1849" w:rsidRDefault="00961042" w:rsidP="00815636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К </w:t>
      </w:r>
      <w:r w:rsidRPr="000E1849">
        <w:rPr>
          <w:rFonts w:ascii="Arial" w:hAnsi="Arial" w:cs="Arial"/>
          <w:sz w:val="26"/>
          <w:szCs w:val="26"/>
          <w:u w:val="single"/>
        </w:rPr>
        <w:t>костям свободной нижней конечности</w:t>
      </w:r>
      <w:r w:rsidRPr="000E1849">
        <w:rPr>
          <w:rFonts w:ascii="Arial" w:hAnsi="Arial" w:cs="Arial"/>
          <w:sz w:val="26"/>
          <w:szCs w:val="26"/>
        </w:rPr>
        <w:t xml:space="preserve"> относят </w:t>
      </w:r>
      <w:r w:rsidRPr="000E1849">
        <w:rPr>
          <w:rFonts w:ascii="Arial" w:hAnsi="Arial" w:cs="Arial"/>
          <w:sz w:val="26"/>
          <w:szCs w:val="26"/>
          <w:u w:val="single"/>
        </w:rPr>
        <w:t>бедренную кость, кости голени и стопы.</w:t>
      </w:r>
      <w:r w:rsidRPr="000E1849">
        <w:rPr>
          <w:rFonts w:ascii="Arial" w:hAnsi="Arial" w:cs="Arial"/>
          <w:sz w:val="26"/>
          <w:szCs w:val="26"/>
        </w:rPr>
        <w:t xml:space="preserve"> Бедренная кость относится к длинным трубчатым костям. Ее головка в верхней части входит в углубление тазовой кости, образуя тазобедренный сустав. Голень включает в себя большую и малую берцовые кости. Вместе с бедренной костью и надколенником они образуют коленный сустав. В </w:t>
      </w:r>
      <w:r w:rsidRPr="000E1849">
        <w:rPr>
          <w:rFonts w:ascii="Arial" w:hAnsi="Arial" w:cs="Arial"/>
          <w:sz w:val="26"/>
          <w:szCs w:val="26"/>
          <w:u w:val="single"/>
        </w:rPr>
        <w:t>стопе</w:t>
      </w:r>
      <w:r w:rsidRPr="000E1849">
        <w:rPr>
          <w:rFonts w:ascii="Arial" w:hAnsi="Arial" w:cs="Arial"/>
          <w:sz w:val="26"/>
          <w:szCs w:val="26"/>
        </w:rPr>
        <w:t xml:space="preserve"> различают </w:t>
      </w:r>
      <w:r w:rsidRPr="000E1849">
        <w:rPr>
          <w:rFonts w:ascii="Arial" w:hAnsi="Arial" w:cs="Arial"/>
          <w:sz w:val="26"/>
          <w:szCs w:val="26"/>
          <w:u w:val="single"/>
        </w:rPr>
        <w:t>предплюсну,</w:t>
      </w:r>
      <w:r w:rsidRPr="000E1849">
        <w:rPr>
          <w:rFonts w:ascii="Arial" w:hAnsi="Arial" w:cs="Arial"/>
          <w:sz w:val="26"/>
          <w:szCs w:val="26"/>
        </w:rPr>
        <w:t xml:space="preserve"> состоящую из семи костей (наиболее крупные</w:t>
      </w:r>
      <w:r w:rsidRPr="000E1849">
        <w:rPr>
          <w:rFonts w:ascii="Arial" w:hAnsi="Arial" w:cs="Arial"/>
          <w:noProof/>
          <w:sz w:val="26"/>
          <w:szCs w:val="26"/>
        </w:rPr>
        <w:t xml:space="preserve"> </w:t>
      </w:r>
      <w:proofErr w:type="gramStart"/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>п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яточная и таранная), </w:t>
      </w:r>
      <w:r w:rsidRPr="000E1849">
        <w:rPr>
          <w:rFonts w:ascii="Arial" w:hAnsi="Arial" w:cs="Arial"/>
          <w:sz w:val="26"/>
          <w:szCs w:val="26"/>
          <w:u w:val="single"/>
        </w:rPr>
        <w:t>плюсну и фаланги пальцев.</w:t>
      </w:r>
      <w:r w:rsidRPr="000E1849">
        <w:rPr>
          <w:rFonts w:ascii="Arial" w:hAnsi="Arial" w:cs="Arial"/>
          <w:sz w:val="26"/>
          <w:szCs w:val="26"/>
        </w:rPr>
        <w:t xml:space="preserve"> Кости голени соединяются с костями плюсны голеностопным суставом.</w:t>
      </w:r>
    </w:p>
    <w:p w:rsidR="00961042" w:rsidRPr="000E1849" w:rsidRDefault="00961042" w:rsidP="00815636">
      <w:pPr>
        <w:spacing w:before="380"/>
        <w:ind w:firstLine="2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Таким образом,</w:t>
      </w:r>
      <w:r w:rsidRPr="000E1849">
        <w:rPr>
          <w:rFonts w:ascii="Arial" w:hAnsi="Arial" w:cs="Arial"/>
          <w:sz w:val="26"/>
          <w:szCs w:val="26"/>
        </w:rPr>
        <w:t xml:space="preserve"> скелет и образующие его кости имеют сложное строение и химический состав, обладают большой прочностью. Они выполняют в организме функции опоры, передвижения, защиты, являются «депо» солей кальция, фосфора. Опорная функция скелета состоит в том, что кости объединяют прикрепляющиеся к ним мягкие ткани (мышцы, фасции и другие органы), участвуют в образовании стенок полостей, в которых помещаются внутренние органы. Кости скелета выполняют функции </w:t>
      </w:r>
      <w:proofErr w:type="gramStart"/>
      <w:r w:rsidRPr="000E1849">
        <w:rPr>
          <w:rFonts w:ascii="Arial" w:hAnsi="Arial" w:cs="Arial"/>
          <w:sz w:val="26"/>
          <w:szCs w:val="26"/>
        </w:rPr>
        <w:t>длинных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и коротких </w:t>
      </w:r>
    </w:p>
    <w:p w:rsidR="00961042" w:rsidRDefault="00961042" w:rsidP="00815636">
      <w:pPr>
        <w:spacing w:before="3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рычагов, приводимых в движение мышцами. В результате части тела обладают способностью к передвижению.</w:t>
      </w:r>
    </w:p>
    <w:p w:rsidR="00CC4F3E" w:rsidRDefault="00CC4F3E" w:rsidP="00815636">
      <w:pPr>
        <w:spacing w:before="380"/>
        <w:jc w:val="both"/>
        <w:rPr>
          <w:rFonts w:ascii="Arial" w:hAnsi="Arial" w:cs="Arial"/>
          <w:sz w:val="26"/>
          <w:szCs w:val="26"/>
        </w:rPr>
      </w:pPr>
    </w:p>
    <w:p w:rsidR="00CC4F3E" w:rsidRDefault="00CC4F3E" w:rsidP="00815636">
      <w:pPr>
        <w:spacing w:before="380"/>
        <w:jc w:val="both"/>
        <w:rPr>
          <w:rFonts w:ascii="Arial" w:hAnsi="Arial" w:cs="Arial"/>
          <w:sz w:val="26"/>
          <w:szCs w:val="26"/>
        </w:rPr>
      </w:pPr>
    </w:p>
    <w:p w:rsidR="00CC4F3E" w:rsidRDefault="00CC4F3E" w:rsidP="00815636">
      <w:pPr>
        <w:spacing w:before="380"/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CC4F3E" w:rsidP="00815636">
      <w:pPr>
        <w:spacing w:before="380"/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s1031" type="#_x0000_t202" style="position:absolute;left:0;text-align:left;margin-left:223.8pt;margin-top:-5.45pt;width:250.8pt;height:539.65pt;z-index:251660800">
            <v:textbox style="mso-next-textbox:#_x0000_s1031">
              <w:txbxContent>
                <w:p w:rsidR="00CC4F3E" w:rsidRDefault="00CC4F3E" w:rsidP="00961042">
                  <w:r w:rsidRPr="008171CD">
                    <w:object w:dxaOrig="6128" w:dyaOrig="11055">
                      <v:shape id="_x0000_i1151" type="#_x0000_t75" style="width:229.4pt;height:521.7pt" o:ole="">
                        <v:imagedata r:id="rId9" o:title=""/>
                      </v:shape>
                      <o:OLEObject Type="Embed" ProgID="MSPhotoEd.3" ShapeID="_x0000_i1151" DrawAspect="Content" ObjectID="_1674897268" r:id="rId10"/>
                    </w:object>
                  </w:r>
                </w:p>
              </w:txbxContent>
            </v:textbox>
          </v:shape>
        </w:pict>
      </w:r>
      <w:r w:rsidR="00815636">
        <w:rPr>
          <w:sz w:val="26"/>
          <w:szCs w:val="26"/>
        </w:rPr>
        <w:pict>
          <v:shape id="_x0000_s1030" type="#_x0000_t202" style="position:absolute;left:0;text-align:left;margin-left:-27pt;margin-top:-5.45pt;width:245.6pt;height:539.65pt;z-index:251657728">
            <v:textbox style="mso-next-textbox:#_x0000_s1030">
              <w:txbxContent>
                <w:p w:rsidR="00CC4F3E" w:rsidRDefault="00CC4F3E" w:rsidP="00961042">
                  <w:r w:rsidRPr="008171CD">
                    <w:object w:dxaOrig="5003" w:dyaOrig="10800">
                      <v:shape id="_x0000_i1150" type="#_x0000_t75" style="width:217.85pt;height:521.7pt" o:ole="">
                        <v:imagedata r:id="rId11" o:title=""/>
                      </v:shape>
                      <o:OLEObject Type="Embed" ProgID="MSPhotoEd.3" ShapeID="_x0000_i1150" DrawAspect="Content" ObjectID="_1674897267" r:id="rId12"/>
                    </w:object>
                  </w:r>
                </w:p>
              </w:txbxContent>
            </v:textbox>
          </v:shape>
        </w:pict>
      </w:r>
    </w:p>
    <w:p w:rsidR="00961042" w:rsidRPr="000E1849" w:rsidRDefault="00961042" w:rsidP="00815636">
      <w:pPr>
        <w:pStyle w:val="FR5"/>
        <w:ind w:left="0" w:firstLine="5040"/>
        <w:jc w:val="both"/>
        <w:rPr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</w:p>
    <w:p w:rsidR="00961042" w:rsidRDefault="00961042" w:rsidP="00815636">
      <w:pPr>
        <w:rPr>
          <w:rFonts w:ascii="Arial" w:hAnsi="Arial" w:cs="Arial"/>
          <w:b/>
          <w:bCs/>
          <w:noProof/>
          <w:sz w:val="26"/>
          <w:szCs w:val="26"/>
        </w:rPr>
      </w:pPr>
    </w:p>
    <w:p w:rsidR="00815636" w:rsidRDefault="00815636" w:rsidP="00815636">
      <w:pPr>
        <w:rPr>
          <w:rFonts w:ascii="Arial" w:hAnsi="Arial" w:cs="Arial"/>
          <w:b/>
          <w:bCs/>
          <w:noProof/>
          <w:sz w:val="26"/>
          <w:szCs w:val="26"/>
        </w:rPr>
      </w:pPr>
    </w:p>
    <w:p w:rsidR="00815636" w:rsidRDefault="00815636" w:rsidP="00815636">
      <w:pPr>
        <w:rPr>
          <w:rFonts w:ascii="Arial" w:hAnsi="Arial" w:cs="Arial"/>
          <w:b/>
          <w:bCs/>
          <w:noProof/>
          <w:sz w:val="26"/>
          <w:szCs w:val="26"/>
        </w:rPr>
      </w:pPr>
    </w:p>
    <w:p w:rsidR="00815636" w:rsidRDefault="00815636" w:rsidP="00815636">
      <w:pPr>
        <w:rPr>
          <w:rFonts w:ascii="Arial" w:hAnsi="Arial" w:cs="Arial"/>
          <w:b/>
          <w:bCs/>
          <w:noProof/>
          <w:sz w:val="26"/>
          <w:szCs w:val="26"/>
        </w:rPr>
      </w:pPr>
    </w:p>
    <w:p w:rsidR="00815636" w:rsidRDefault="00815636" w:rsidP="00815636">
      <w:pPr>
        <w:rPr>
          <w:rFonts w:ascii="Arial" w:hAnsi="Arial" w:cs="Arial"/>
          <w:b/>
          <w:bCs/>
          <w:noProof/>
          <w:sz w:val="26"/>
          <w:szCs w:val="26"/>
        </w:rPr>
      </w:pPr>
    </w:p>
    <w:p w:rsidR="00815636" w:rsidRDefault="00815636" w:rsidP="00815636">
      <w:pPr>
        <w:rPr>
          <w:rFonts w:ascii="Arial" w:hAnsi="Arial" w:cs="Arial"/>
          <w:b/>
          <w:bCs/>
          <w:noProof/>
          <w:sz w:val="26"/>
          <w:szCs w:val="26"/>
        </w:rPr>
      </w:pPr>
    </w:p>
    <w:p w:rsidR="00815636" w:rsidRDefault="00915F59" w:rsidP="00815636">
      <w:pPr>
        <w:rPr>
          <w:rFonts w:ascii="Arial" w:hAnsi="Arial" w:cs="Arial"/>
          <w:b/>
          <w:bCs/>
          <w:noProof/>
          <w:sz w:val="26"/>
          <w:szCs w:val="26"/>
        </w:rPr>
      </w:pPr>
      <w:r>
        <w:rPr>
          <w:sz w:val="26"/>
          <w:szCs w:val="26"/>
        </w:rPr>
        <w:pict>
          <v:shape id="_x0000_s1029" type="#_x0000_t202" style="position:absolute;margin-left:-36pt;margin-top:7.2pt;width:243pt;height:32.65pt;z-index:251656704" stroked="f">
            <v:textbox style="mso-next-textbox:#_x0000_s1029">
              <w:txbxContent>
                <w:p w:rsidR="00CC4F3E" w:rsidRDefault="00CC4F3E" w:rsidP="00961042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Рис.4. Скелет человека. (Вид сзади).</w:t>
                  </w:r>
                </w:p>
              </w:txbxContent>
            </v:textbox>
          </v:shape>
        </w:pict>
      </w:r>
      <w:r w:rsidR="00CC4F3E">
        <w:rPr>
          <w:sz w:val="26"/>
          <w:szCs w:val="26"/>
        </w:rPr>
        <w:pict>
          <v:shape id="_x0000_s1028" type="#_x0000_t202" style="position:absolute;margin-left:227.9pt;margin-top:7.2pt;width:279pt;height:27pt;z-index:251659776" stroked="f">
            <v:textbox style="mso-next-textbox:#_x0000_s1028">
              <w:txbxContent>
                <w:p w:rsidR="00CC4F3E" w:rsidRDefault="00CC4F3E" w:rsidP="0096104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Рис.3. Скелет человека. ( Вид спереди)</w:t>
                  </w:r>
                </w:p>
              </w:txbxContent>
            </v:textbox>
          </v:shape>
        </w:pict>
      </w:r>
    </w:p>
    <w:p w:rsidR="00815636" w:rsidRDefault="00815636" w:rsidP="00815636">
      <w:pPr>
        <w:rPr>
          <w:rFonts w:ascii="Arial" w:hAnsi="Arial" w:cs="Arial"/>
          <w:b/>
          <w:bCs/>
          <w:noProof/>
          <w:sz w:val="26"/>
          <w:szCs w:val="26"/>
        </w:rPr>
      </w:pPr>
    </w:p>
    <w:p w:rsidR="00815636" w:rsidRPr="000E1849" w:rsidRDefault="00815636" w:rsidP="00815636">
      <w:pPr>
        <w:rPr>
          <w:rFonts w:ascii="Arial" w:hAnsi="Arial" w:cs="Arial"/>
          <w:b/>
          <w:bCs/>
          <w:noProof/>
          <w:sz w:val="26"/>
          <w:szCs w:val="26"/>
        </w:rPr>
      </w:pPr>
    </w:p>
    <w:p w:rsidR="00961042" w:rsidRPr="000E1849" w:rsidRDefault="00961042" w:rsidP="00815636">
      <w:pPr>
        <w:jc w:val="center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Мышечная система. Мышцы и сухожилия.</w:t>
      </w:r>
    </w:p>
    <w:p w:rsidR="00961042" w:rsidRPr="000E1849" w:rsidRDefault="00961042" w:rsidP="00815636">
      <w:pPr>
        <w:ind w:firstLine="300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ind w:firstLine="30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Скелет человека фиксирован мышцами и связками.</w:t>
      </w:r>
    </w:p>
    <w:p w:rsidR="00915F59" w:rsidRDefault="00915F59" w:rsidP="00815636">
      <w:pPr>
        <w:ind w:firstLine="260"/>
        <w:jc w:val="both"/>
        <w:rPr>
          <w:rFonts w:ascii="Arial" w:hAnsi="Arial" w:cs="Arial"/>
          <w:b/>
          <w:bCs/>
          <w:sz w:val="26"/>
          <w:szCs w:val="26"/>
          <w:u w:val="single"/>
        </w:rPr>
      </w:pPr>
    </w:p>
    <w:p w:rsidR="00961042" w:rsidRPr="000E1849" w:rsidRDefault="00961042" w:rsidP="00815636">
      <w:pPr>
        <w:ind w:firstLine="26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  <w:u w:val="single"/>
        </w:rPr>
        <w:t>Мышцы</w:t>
      </w:r>
      <w:r w:rsidRPr="000E1849">
        <w:rPr>
          <w:rFonts w:ascii="Arial" w:hAnsi="Arial" w:cs="Arial"/>
          <w:sz w:val="26"/>
          <w:szCs w:val="26"/>
          <w:u w:val="single"/>
        </w:rPr>
        <w:t xml:space="preserve"> являются активными элементами аппарата движения.</w:t>
      </w:r>
      <w:r w:rsidRPr="000E1849">
        <w:rPr>
          <w:rFonts w:ascii="Arial" w:hAnsi="Arial" w:cs="Arial"/>
          <w:sz w:val="26"/>
          <w:szCs w:val="26"/>
        </w:rPr>
        <w:t xml:space="preserve"> Мышцы, прикрепляясь к костям, приводят их в движение, участвуют в образовании стенок полостей тела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ротовой, грудной, брюшной, таза, входят в состав стенок некоторых внутренних органов. С помощью мышц тело человека удерживается в равновесии, перемещается в пространстве, осуществляются дыхательные и глотательные движения, формируется мимика.</w:t>
      </w:r>
    </w:p>
    <w:p w:rsidR="00961042" w:rsidRPr="000E1849" w:rsidRDefault="00961042" w:rsidP="00815636">
      <w:pPr>
        <w:ind w:firstLine="7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lastRenderedPageBreak/>
        <w:t>Мышца образованна мышечной тканью, которая состоит из мышечных волокон. Эти волокна в свою очередь состоят из мышечных клеток (</w:t>
      </w:r>
      <w:proofErr w:type="spellStart"/>
      <w:r w:rsidRPr="000E1849">
        <w:rPr>
          <w:rFonts w:ascii="Arial" w:hAnsi="Arial" w:cs="Arial"/>
          <w:sz w:val="26"/>
          <w:szCs w:val="26"/>
        </w:rPr>
        <w:t>миоцитов</w:t>
      </w:r>
      <w:proofErr w:type="spellEnd"/>
      <w:r w:rsidRPr="000E1849">
        <w:rPr>
          <w:rFonts w:ascii="Arial" w:hAnsi="Arial" w:cs="Arial"/>
          <w:sz w:val="26"/>
          <w:szCs w:val="26"/>
        </w:rPr>
        <w:t>). В организме человека</w:t>
      </w:r>
      <w:r w:rsidRPr="000E1849">
        <w:rPr>
          <w:rFonts w:ascii="Arial" w:hAnsi="Arial" w:cs="Arial"/>
          <w:b/>
          <w:bCs/>
          <w:noProof/>
          <w:sz w:val="26"/>
          <w:szCs w:val="26"/>
        </w:rPr>
        <w:t xml:space="preserve"> 3</w:t>
      </w:r>
      <w:r w:rsidRPr="000E1849">
        <w:rPr>
          <w:rFonts w:ascii="Arial" w:hAnsi="Arial" w:cs="Arial"/>
          <w:b/>
          <w:bCs/>
          <w:sz w:val="26"/>
          <w:szCs w:val="26"/>
        </w:rPr>
        <w:t xml:space="preserve"> вида мышечной ткани: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гладкая;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скелетная;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сердечная.</w:t>
      </w:r>
    </w:p>
    <w:p w:rsidR="00961042" w:rsidRPr="000E1849" w:rsidRDefault="00961042" w:rsidP="00815636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В зависимости от того, какая ткань составляет основу мышцы, выделяют </w:t>
      </w:r>
      <w:r w:rsidRPr="000E1849">
        <w:rPr>
          <w:rFonts w:ascii="Arial" w:hAnsi="Arial" w:cs="Arial"/>
          <w:sz w:val="26"/>
          <w:szCs w:val="26"/>
          <w:u w:val="single"/>
        </w:rPr>
        <w:t>гладкие и поперечнополосатые мышцы.</w:t>
      </w:r>
      <w:r w:rsidRPr="000E1849">
        <w:rPr>
          <w:rFonts w:ascii="Arial" w:hAnsi="Arial" w:cs="Arial"/>
          <w:sz w:val="26"/>
          <w:szCs w:val="26"/>
        </w:rPr>
        <w:t xml:space="preserve"> Гладкие мышцы представлены гладкой</w:t>
      </w:r>
      <w:r w:rsidR="00815636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sz w:val="26"/>
          <w:szCs w:val="26"/>
        </w:rPr>
        <w:t>мышечной тканью, которая образует стенки внутренних органов (например: сосудов, кишечника, мочевого пузыря). К поперечнополосатым мышцам относят скелетные   мышцы   и   сердечную   мышцу,   которые   представлены поперечнополосатыми мышечными волокнами. Мышечные волокна скелетной мышцы собраны в пучки. Внутри волокон проходят белковые нити, благодаря которым мышцы сокращаются (укорачиваются). Волокна сердечной мышцы в определенных участках переплетаются, поэтому сокращение мышцы происходит быстро.</w:t>
      </w:r>
    </w:p>
    <w:p w:rsidR="00961042" w:rsidRPr="000E1849" w:rsidRDefault="00961042" w:rsidP="00815636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В каждой мышце различают тело (мышечное брюшко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сокращающаяся часть мышцы) и сухожилие (несокращающаяся часть). Мышечное брюшко состоит из мышечных волокон. Длинные мышцы имеют тело и головки.</w:t>
      </w:r>
    </w:p>
    <w:p w:rsidR="00915F59" w:rsidRDefault="00915F59" w:rsidP="00815636">
      <w:pPr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Сухожилие мышцы</w:t>
      </w:r>
      <w:r w:rsidRPr="000E1849">
        <w:rPr>
          <w:rFonts w:ascii="Arial" w:hAnsi="Arial" w:cs="Arial"/>
          <w:sz w:val="26"/>
          <w:szCs w:val="26"/>
        </w:rPr>
        <w:t xml:space="preserve"> построено из плотной соединительной ткани. Сухожилиями мышцы прикрепляется к костям. Как правило, мышца имеет два сухожилия.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Мышцы снабжены нервами и сосудами.</w:t>
      </w:r>
    </w:p>
    <w:p w:rsidR="00915F59" w:rsidRDefault="00915F59" w:rsidP="00815636">
      <w:pPr>
        <w:pStyle w:val="5"/>
        <w:rPr>
          <w:rFonts w:ascii="Arial" w:hAnsi="Arial" w:cs="Arial"/>
          <w:sz w:val="26"/>
          <w:szCs w:val="26"/>
        </w:rPr>
      </w:pPr>
    </w:p>
    <w:p w:rsidR="00961042" w:rsidRDefault="00961042" w:rsidP="00815636">
      <w:pPr>
        <w:pStyle w:val="5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Классификация мышц</w:t>
      </w:r>
    </w:p>
    <w:p w:rsidR="00915F59" w:rsidRPr="00915F59" w:rsidRDefault="00915F59" w:rsidP="00915F59"/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1. По ходу волокон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0E1849">
        <w:rPr>
          <w:rFonts w:ascii="Arial" w:hAnsi="Arial" w:cs="Arial"/>
          <w:sz w:val="26"/>
          <w:szCs w:val="26"/>
        </w:rPr>
        <w:t>прямые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(например: прямая мышца живота);                   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косые (например: наружная косая мышца живота);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круговые (например: круговая мышца глаза).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2.</w:t>
      </w:r>
      <w:r w:rsidRPr="000E1849">
        <w:rPr>
          <w:rFonts w:ascii="Arial" w:hAnsi="Arial" w:cs="Arial"/>
          <w:sz w:val="26"/>
          <w:szCs w:val="26"/>
        </w:rPr>
        <w:t xml:space="preserve"> По форме: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длинные (</w:t>
      </w:r>
      <w:proofErr w:type="gramStart"/>
      <w:r w:rsidRPr="000E1849">
        <w:rPr>
          <w:rFonts w:ascii="Arial" w:hAnsi="Arial" w:cs="Arial"/>
          <w:sz w:val="26"/>
          <w:szCs w:val="26"/>
        </w:rPr>
        <w:t>П</w:t>
      </w:r>
      <w:proofErr w:type="gramEnd"/>
      <w:r w:rsidRPr="000E1849">
        <w:rPr>
          <w:rFonts w:ascii="Arial" w:hAnsi="Arial" w:cs="Arial"/>
          <w:sz w:val="26"/>
          <w:szCs w:val="26"/>
        </w:rPr>
        <w:t>: трехглавая мышца плеча);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короткие (</w:t>
      </w:r>
      <w:proofErr w:type="gramStart"/>
      <w:r w:rsidRPr="000E1849">
        <w:rPr>
          <w:rFonts w:ascii="Arial" w:hAnsi="Arial" w:cs="Arial"/>
          <w:sz w:val="26"/>
          <w:szCs w:val="26"/>
        </w:rPr>
        <w:t>П</w:t>
      </w:r>
      <w:proofErr w:type="gramEnd"/>
      <w:r w:rsidRPr="000E1849">
        <w:rPr>
          <w:rFonts w:ascii="Arial" w:hAnsi="Arial" w:cs="Arial"/>
          <w:sz w:val="26"/>
          <w:szCs w:val="26"/>
        </w:rPr>
        <w:t>: мышцы расположенные между позвонками);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широкие</w:t>
      </w:r>
      <w:r w:rsidRPr="000E1849">
        <w:rPr>
          <w:rFonts w:ascii="Arial" w:hAnsi="Arial" w:cs="Arial"/>
          <w:noProof/>
          <w:sz w:val="26"/>
          <w:szCs w:val="26"/>
        </w:rPr>
        <w:t xml:space="preserve"> (</w:t>
      </w:r>
      <w:r w:rsidRPr="000E1849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0E1849">
        <w:rPr>
          <w:rFonts w:ascii="Arial" w:hAnsi="Arial" w:cs="Arial"/>
          <w:sz w:val="26"/>
          <w:szCs w:val="26"/>
        </w:rPr>
        <w:t>П</w:t>
      </w:r>
      <w:proofErr w:type="gramEnd"/>
      <w:r w:rsidRPr="000E1849">
        <w:rPr>
          <w:rFonts w:ascii="Arial" w:hAnsi="Arial" w:cs="Arial"/>
          <w:sz w:val="26"/>
          <w:szCs w:val="26"/>
        </w:rPr>
        <w:t>: широчайшая мышца спины).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3.</w:t>
      </w:r>
      <w:r w:rsidRPr="000E1849">
        <w:rPr>
          <w:rFonts w:ascii="Arial" w:hAnsi="Arial" w:cs="Arial"/>
          <w:sz w:val="26"/>
          <w:szCs w:val="26"/>
        </w:rPr>
        <w:t xml:space="preserve"> По количеству головок: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0E1849">
        <w:rPr>
          <w:rFonts w:ascii="Arial" w:hAnsi="Arial" w:cs="Arial"/>
          <w:sz w:val="26"/>
          <w:szCs w:val="26"/>
        </w:rPr>
        <w:t>двуглавые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(бицепс);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0E1849">
        <w:rPr>
          <w:rFonts w:ascii="Arial" w:hAnsi="Arial" w:cs="Arial"/>
          <w:sz w:val="26"/>
          <w:szCs w:val="26"/>
        </w:rPr>
        <w:t>трехглавые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(трицепс);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четырехглавые.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4.</w:t>
      </w:r>
      <w:r w:rsidRPr="000E1849">
        <w:rPr>
          <w:rFonts w:ascii="Arial" w:hAnsi="Arial" w:cs="Arial"/>
          <w:sz w:val="26"/>
          <w:szCs w:val="26"/>
        </w:rPr>
        <w:t xml:space="preserve"> По функции: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сгибатели;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разгибатели.</w:t>
      </w:r>
    </w:p>
    <w:p w:rsidR="00961042" w:rsidRPr="000E1849" w:rsidRDefault="00961042" w:rsidP="00815636">
      <w:pPr>
        <w:rPr>
          <w:rFonts w:ascii="Arial" w:hAnsi="Arial" w:cs="Arial"/>
          <w:sz w:val="26"/>
          <w:szCs w:val="26"/>
        </w:rPr>
      </w:pPr>
    </w:p>
    <w:p w:rsidR="00961042" w:rsidRDefault="00961042" w:rsidP="00815636">
      <w:pPr>
        <w:ind w:firstLine="74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Сгибатели и разгибатели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две группы противоположно действующих мышц. Сгибание в суставе осуществляется при сокращении мышц-сгибателей и одновременно расслаблении мышц-разгибателей. Практически передние мышцы с вертикальной ориентацией волокон обычно являются сгибателями, а задние мышцы</w:t>
      </w:r>
      <w:r w:rsidRPr="000E1849">
        <w:rPr>
          <w:rFonts w:ascii="Arial" w:hAnsi="Arial" w:cs="Arial"/>
          <w:noProof/>
          <w:sz w:val="26"/>
          <w:szCs w:val="26"/>
        </w:rPr>
        <w:t xml:space="preserve"> —</w:t>
      </w:r>
      <w:r w:rsidRPr="000E1849">
        <w:rPr>
          <w:rFonts w:ascii="Arial" w:hAnsi="Arial" w:cs="Arial"/>
          <w:sz w:val="26"/>
          <w:szCs w:val="26"/>
        </w:rPr>
        <w:t xml:space="preserve"> разгибателями. Только в коленном и голеностопном суставах передние мышцы вызывают разгибание, а задние мышцы</w:t>
      </w:r>
      <w:r w:rsidRPr="000E1849">
        <w:rPr>
          <w:rFonts w:ascii="Arial" w:hAnsi="Arial" w:cs="Arial"/>
          <w:noProof/>
          <w:sz w:val="26"/>
          <w:szCs w:val="26"/>
        </w:rPr>
        <w:t xml:space="preserve"> —</w:t>
      </w:r>
      <w:r w:rsidRPr="000E1849">
        <w:rPr>
          <w:rFonts w:ascii="Arial" w:hAnsi="Arial" w:cs="Arial"/>
          <w:sz w:val="26"/>
          <w:szCs w:val="26"/>
        </w:rPr>
        <w:t xml:space="preserve"> сгибание. </w:t>
      </w:r>
    </w:p>
    <w:p w:rsidR="00915F59" w:rsidRPr="000E1849" w:rsidRDefault="00915F59" w:rsidP="00815636">
      <w:pPr>
        <w:ind w:firstLine="740"/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ind w:firstLine="2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5.</w:t>
      </w:r>
      <w:r w:rsidRPr="000E1849">
        <w:rPr>
          <w:rFonts w:ascii="Arial" w:hAnsi="Arial" w:cs="Arial"/>
          <w:sz w:val="26"/>
          <w:szCs w:val="26"/>
        </w:rPr>
        <w:t xml:space="preserve"> По положению: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мышцы туловища;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lastRenderedPageBreak/>
        <w:t>-</w:t>
      </w:r>
      <w:r w:rsidRPr="000E1849">
        <w:rPr>
          <w:rFonts w:ascii="Arial" w:hAnsi="Arial" w:cs="Arial"/>
          <w:sz w:val="26"/>
          <w:szCs w:val="26"/>
        </w:rPr>
        <w:t xml:space="preserve"> мышцы верхних и нижних конечностей;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 xml:space="preserve"> мышцы головы.</w:t>
      </w:r>
    </w:p>
    <w:p w:rsidR="00915F59" w:rsidRDefault="00915F59" w:rsidP="00815636">
      <w:pPr>
        <w:ind w:firstLine="680"/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6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Мышцы туловища</w:t>
      </w:r>
      <w:r w:rsidRPr="000E1849">
        <w:rPr>
          <w:rFonts w:ascii="Arial" w:hAnsi="Arial" w:cs="Arial"/>
          <w:sz w:val="26"/>
          <w:szCs w:val="26"/>
        </w:rPr>
        <w:t xml:space="preserve"> представлены мышцами спины, груди и живота. </w:t>
      </w:r>
      <w:r w:rsidRPr="000E1849">
        <w:rPr>
          <w:rFonts w:ascii="Arial" w:hAnsi="Arial" w:cs="Arial"/>
          <w:sz w:val="26"/>
          <w:szCs w:val="26"/>
          <w:u w:val="single"/>
        </w:rPr>
        <w:t>Мышцы спины</w:t>
      </w:r>
      <w:r w:rsidRPr="000E1849">
        <w:rPr>
          <w:rFonts w:ascii="Arial" w:hAnsi="Arial" w:cs="Arial"/>
          <w:sz w:val="26"/>
          <w:szCs w:val="26"/>
        </w:rPr>
        <w:t xml:space="preserve"> образуют две группы: поверхностную и глубокую. К первой группе относятся трапециевидная, широчайшая мышца спины, мышца, поднимающая лопатки и др. Ко второй группе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мышцы, которые занимают все пространство между позвонками и углами ребер.</w:t>
      </w:r>
    </w:p>
    <w:p w:rsidR="00915F59" w:rsidRDefault="00915F59" w:rsidP="00815636">
      <w:pPr>
        <w:ind w:firstLine="380"/>
        <w:jc w:val="both"/>
        <w:rPr>
          <w:rFonts w:ascii="Arial" w:hAnsi="Arial" w:cs="Arial"/>
          <w:sz w:val="26"/>
          <w:szCs w:val="26"/>
        </w:rPr>
      </w:pPr>
    </w:p>
    <w:p w:rsidR="00961042" w:rsidRPr="000E1849" w:rsidRDefault="00961042" w:rsidP="00815636">
      <w:pPr>
        <w:ind w:firstLine="3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К основным </w:t>
      </w:r>
      <w:r w:rsidRPr="000E1849">
        <w:rPr>
          <w:rFonts w:ascii="Arial" w:hAnsi="Arial" w:cs="Arial"/>
          <w:sz w:val="26"/>
          <w:szCs w:val="26"/>
          <w:u w:val="single"/>
        </w:rPr>
        <w:t>мышцам живота</w:t>
      </w:r>
      <w:r w:rsidRPr="000E1849">
        <w:rPr>
          <w:rFonts w:ascii="Arial" w:hAnsi="Arial" w:cs="Arial"/>
          <w:sz w:val="26"/>
          <w:szCs w:val="26"/>
        </w:rPr>
        <w:t xml:space="preserve"> относят мышцы, составляющие брюшную стенку: наружная и внутренняя косые, поперечная и прямая мышцы живота.</w:t>
      </w:r>
    </w:p>
    <w:p w:rsidR="00915F59" w:rsidRDefault="00915F59" w:rsidP="00815636">
      <w:pPr>
        <w:ind w:firstLine="380"/>
        <w:jc w:val="both"/>
        <w:rPr>
          <w:rFonts w:ascii="Arial" w:hAnsi="Arial" w:cs="Arial"/>
          <w:sz w:val="26"/>
          <w:szCs w:val="26"/>
          <w:u w:val="single"/>
        </w:rPr>
      </w:pPr>
    </w:p>
    <w:p w:rsidR="00961042" w:rsidRPr="000E1849" w:rsidRDefault="00961042" w:rsidP="00815636">
      <w:pPr>
        <w:ind w:firstLine="3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u w:val="single"/>
        </w:rPr>
        <w:t>Грудные мышцы</w:t>
      </w:r>
      <w:r w:rsidRPr="000E1849">
        <w:rPr>
          <w:rFonts w:ascii="Arial" w:hAnsi="Arial" w:cs="Arial"/>
          <w:sz w:val="26"/>
          <w:szCs w:val="26"/>
        </w:rPr>
        <w:t xml:space="preserve"> образуют поверхностные мышцы груди и собственные мышцы грудной клетки. К </w:t>
      </w:r>
      <w:proofErr w:type="gramStart"/>
      <w:r w:rsidRPr="000E1849">
        <w:rPr>
          <w:rFonts w:ascii="Arial" w:hAnsi="Arial" w:cs="Arial"/>
          <w:sz w:val="26"/>
          <w:szCs w:val="26"/>
        </w:rPr>
        <w:t>поверхностным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относятся большая грудная мышца, малая грудная мышца, подключичная, передняя зубчатая мышцы. Они приводят в движение плечевой пояс и верхние конечности. К собственным мышцам грудной клетки относятся наружные и внутренние межреберные мышцы, которые принимают участие в движении грудной клетки при дыхании.</w:t>
      </w: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  <w:u w:val="single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u w:val="single"/>
        </w:rPr>
        <w:t>Мышцы шеи</w:t>
      </w:r>
      <w:r w:rsidRPr="000E1849">
        <w:rPr>
          <w:rFonts w:ascii="Arial" w:hAnsi="Arial" w:cs="Arial"/>
          <w:sz w:val="26"/>
          <w:szCs w:val="26"/>
        </w:rPr>
        <w:t xml:space="preserve"> подразделяют </w:t>
      </w:r>
      <w:proofErr w:type="gramStart"/>
      <w:r w:rsidRPr="000E1849">
        <w:rPr>
          <w:rFonts w:ascii="Arial" w:hAnsi="Arial" w:cs="Arial"/>
          <w:sz w:val="26"/>
          <w:szCs w:val="26"/>
        </w:rPr>
        <w:t>на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поверхностные и глубокие. Поверхностные</w:t>
      </w:r>
      <w:r w:rsidRPr="000E1849">
        <w:rPr>
          <w:rFonts w:ascii="Arial" w:hAnsi="Arial" w:cs="Arial"/>
          <w:noProof/>
          <w:sz w:val="26"/>
          <w:szCs w:val="26"/>
        </w:rPr>
        <w:t xml:space="preserve"> </w:t>
      </w:r>
      <w:proofErr w:type="gramStart"/>
      <w:r w:rsidRPr="000E1849">
        <w:rPr>
          <w:rFonts w:ascii="Arial" w:hAnsi="Arial" w:cs="Arial"/>
          <w:noProof/>
          <w:sz w:val="26"/>
          <w:szCs w:val="26"/>
        </w:rPr>
        <w:t>-</w:t>
      </w:r>
      <w:r w:rsidRPr="000E1849">
        <w:rPr>
          <w:rFonts w:ascii="Arial" w:hAnsi="Arial" w:cs="Arial"/>
          <w:sz w:val="26"/>
          <w:szCs w:val="26"/>
        </w:rPr>
        <w:t>п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одкожная мышца, </w:t>
      </w:r>
      <w:proofErr w:type="spellStart"/>
      <w:r w:rsidRPr="000E1849">
        <w:rPr>
          <w:rFonts w:ascii="Arial" w:hAnsi="Arial" w:cs="Arial"/>
          <w:sz w:val="26"/>
          <w:szCs w:val="26"/>
        </w:rPr>
        <w:t>грудино-ключично-сосцевидная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и мышцы, прикрепляются к</w:t>
      </w: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подъязычной кости. Глубокие мышцы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это передняя, средняя и задняя лестничные мышцы, длинная мышца головы и др.</w:t>
      </w: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  <w:u w:val="single"/>
        </w:rPr>
      </w:pPr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u w:val="single"/>
        </w:rPr>
        <w:t>Мышцы головы</w:t>
      </w:r>
      <w:r w:rsidRPr="000E1849">
        <w:rPr>
          <w:rFonts w:ascii="Arial" w:hAnsi="Arial" w:cs="Arial"/>
          <w:sz w:val="26"/>
          <w:szCs w:val="26"/>
        </w:rPr>
        <w:t xml:space="preserve"> подразделяются на две группы: жевательные и мимические.</w:t>
      </w:r>
    </w:p>
    <w:p w:rsidR="00915F59" w:rsidRDefault="00915F59" w:rsidP="00815636">
      <w:pPr>
        <w:ind w:firstLine="300"/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30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Мышцы верхних конечностей</w:t>
      </w:r>
      <w:r w:rsidRPr="000E1849">
        <w:rPr>
          <w:rFonts w:ascii="Arial" w:hAnsi="Arial" w:cs="Arial"/>
          <w:sz w:val="26"/>
          <w:szCs w:val="26"/>
        </w:rPr>
        <w:t xml:space="preserve"> представлены </w:t>
      </w:r>
      <w:r w:rsidRPr="000E1849">
        <w:rPr>
          <w:rFonts w:ascii="Arial" w:hAnsi="Arial" w:cs="Arial"/>
          <w:sz w:val="26"/>
          <w:szCs w:val="26"/>
          <w:u w:val="single"/>
        </w:rPr>
        <w:t xml:space="preserve">мышцами плечевого пояса </w:t>
      </w:r>
      <w:r w:rsidRPr="000E1849">
        <w:rPr>
          <w:rFonts w:ascii="Arial" w:hAnsi="Arial" w:cs="Arial"/>
          <w:sz w:val="26"/>
          <w:szCs w:val="26"/>
        </w:rPr>
        <w:t xml:space="preserve">(дельтовидная, </w:t>
      </w:r>
      <w:proofErr w:type="spellStart"/>
      <w:r w:rsidRPr="000E1849">
        <w:rPr>
          <w:rFonts w:ascii="Arial" w:hAnsi="Arial" w:cs="Arial"/>
          <w:sz w:val="26"/>
          <w:szCs w:val="26"/>
        </w:rPr>
        <w:t>надостная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0E1849">
        <w:rPr>
          <w:rFonts w:ascii="Arial" w:hAnsi="Arial" w:cs="Arial"/>
          <w:sz w:val="26"/>
          <w:szCs w:val="26"/>
        </w:rPr>
        <w:t>подостная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, малая и большая круглые, подлопаточная) и </w:t>
      </w:r>
      <w:r w:rsidRPr="000E1849">
        <w:rPr>
          <w:rFonts w:ascii="Arial" w:hAnsi="Arial" w:cs="Arial"/>
          <w:sz w:val="26"/>
          <w:szCs w:val="26"/>
          <w:u w:val="single"/>
        </w:rPr>
        <w:t>мышцы свободной конечности</w:t>
      </w:r>
      <w:r w:rsidRPr="000E1849">
        <w:rPr>
          <w:rFonts w:ascii="Arial" w:hAnsi="Arial" w:cs="Arial"/>
          <w:sz w:val="26"/>
          <w:szCs w:val="26"/>
        </w:rPr>
        <w:t xml:space="preserve"> (мышцы передней и задней группы).</w:t>
      </w: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61042" w:rsidP="00815636">
      <w:pPr>
        <w:jc w:val="both"/>
        <w:rPr>
          <w:rFonts w:ascii="Arial" w:hAnsi="Arial" w:cs="Arial"/>
          <w:sz w:val="26"/>
          <w:szCs w:val="26"/>
        </w:rPr>
      </w:pPr>
      <w:proofErr w:type="gramStart"/>
      <w:r w:rsidRPr="000E1849">
        <w:rPr>
          <w:rFonts w:ascii="Arial" w:hAnsi="Arial" w:cs="Arial"/>
          <w:sz w:val="26"/>
          <w:szCs w:val="26"/>
        </w:rPr>
        <w:t>Мышцы передней группы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мышцы плеча (клювовидно-плечевая, двуглавая, плечевая) и предплечья (семь сгибателей кисти, два пронатора, плечелучевая мышца). </w:t>
      </w:r>
      <w:proofErr w:type="gramEnd"/>
    </w:p>
    <w:p w:rsidR="00961042" w:rsidRPr="000E1849" w:rsidRDefault="00961042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Мышцы задней группы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мышцы плеча (трехглавая, локтевая) и предплечья (девять разгибателей и супинатор).</w:t>
      </w:r>
    </w:p>
    <w:p w:rsidR="00915F59" w:rsidRDefault="00915F59" w:rsidP="00815636">
      <w:pPr>
        <w:ind w:firstLine="480"/>
        <w:jc w:val="both"/>
        <w:rPr>
          <w:rFonts w:ascii="Arial" w:hAnsi="Arial" w:cs="Arial"/>
          <w:b/>
          <w:bCs/>
          <w:sz w:val="26"/>
          <w:szCs w:val="26"/>
        </w:rPr>
      </w:pPr>
    </w:p>
    <w:p w:rsidR="00961042" w:rsidRPr="000E1849" w:rsidRDefault="00961042" w:rsidP="00815636">
      <w:pPr>
        <w:ind w:firstLine="4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Мышцы нижних конечностей</w:t>
      </w:r>
      <w:r w:rsidRPr="000E1849">
        <w:rPr>
          <w:rFonts w:ascii="Arial" w:hAnsi="Arial" w:cs="Arial"/>
          <w:sz w:val="26"/>
          <w:szCs w:val="26"/>
        </w:rPr>
        <w:t xml:space="preserve"> подразделяются на </w:t>
      </w:r>
      <w:r w:rsidRPr="000E1849">
        <w:rPr>
          <w:rFonts w:ascii="Arial" w:hAnsi="Arial" w:cs="Arial"/>
          <w:sz w:val="26"/>
          <w:szCs w:val="26"/>
          <w:u w:val="single"/>
        </w:rPr>
        <w:t xml:space="preserve">мышцы тазового пояса </w:t>
      </w:r>
      <w:r w:rsidRPr="000E1849">
        <w:rPr>
          <w:rFonts w:ascii="Arial" w:hAnsi="Arial" w:cs="Arial"/>
          <w:sz w:val="26"/>
          <w:szCs w:val="26"/>
        </w:rPr>
        <w:t>(</w:t>
      </w:r>
      <w:proofErr w:type="gramStart"/>
      <w:r w:rsidRPr="000E1849">
        <w:rPr>
          <w:rFonts w:ascii="Arial" w:hAnsi="Arial" w:cs="Arial"/>
          <w:sz w:val="26"/>
          <w:szCs w:val="26"/>
        </w:rPr>
        <w:t>подвздошно-поясничная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и три ягодичные мышцы) и </w:t>
      </w:r>
      <w:r w:rsidRPr="000E1849">
        <w:rPr>
          <w:rFonts w:ascii="Arial" w:hAnsi="Arial" w:cs="Arial"/>
          <w:sz w:val="26"/>
          <w:szCs w:val="26"/>
          <w:u w:val="single"/>
        </w:rPr>
        <w:t xml:space="preserve">мышцы свободных нижних </w:t>
      </w:r>
      <w:r w:rsidRPr="000E1849">
        <w:rPr>
          <w:rFonts w:ascii="Arial" w:hAnsi="Arial" w:cs="Arial"/>
          <w:sz w:val="26"/>
          <w:szCs w:val="26"/>
        </w:rPr>
        <w:t>конечностей (мышцы бедра, голени и стопы).</w:t>
      </w:r>
    </w:p>
    <w:p w:rsidR="00961042" w:rsidRPr="000E1849" w:rsidRDefault="00961042" w:rsidP="00815636">
      <w:pPr>
        <w:ind w:firstLine="38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На передней поверхности бедра располагаются портняжная мышца и четырехглавая мышца. На задней поверхности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двуглавая мышца бедра</w:t>
      </w:r>
      <w:proofErr w:type="gramStart"/>
      <w:r w:rsidRPr="000E1849">
        <w:rPr>
          <w:rFonts w:ascii="Arial" w:hAnsi="Arial" w:cs="Arial"/>
          <w:sz w:val="26"/>
          <w:szCs w:val="26"/>
        </w:rPr>
        <w:t>.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0E1849">
        <w:rPr>
          <w:rFonts w:ascii="Arial" w:hAnsi="Arial" w:cs="Arial"/>
          <w:sz w:val="26"/>
          <w:szCs w:val="26"/>
        </w:rPr>
        <w:t>п</w:t>
      </w:r>
      <w:proofErr w:type="gramEnd"/>
      <w:r w:rsidRPr="000E1849">
        <w:rPr>
          <w:rFonts w:ascii="Arial" w:hAnsi="Arial" w:cs="Arial"/>
          <w:sz w:val="26"/>
          <w:szCs w:val="26"/>
        </w:rPr>
        <w:t>олусухожильная, полуперепончатая мышцы. На внутренней поверхности</w:t>
      </w:r>
      <w:r w:rsidRPr="000E1849">
        <w:rPr>
          <w:rFonts w:ascii="Arial" w:hAnsi="Arial" w:cs="Arial"/>
          <w:noProof/>
          <w:sz w:val="26"/>
          <w:szCs w:val="26"/>
        </w:rPr>
        <w:t xml:space="preserve"> - </w:t>
      </w:r>
      <w:r w:rsidRPr="000E1849">
        <w:rPr>
          <w:rFonts w:ascii="Arial" w:hAnsi="Arial" w:cs="Arial"/>
          <w:sz w:val="26"/>
          <w:szCs w:val="26"/>
        </w:rPr>
        <w:t>тонкая гребенчатая, длинная, короткая и большая приводящие мышцы. На передней поверхности голени находятся мышцы</w:t>
      </w:r>
      <w:r w:rsidRPr="000E1849">
        <w:rPr>
          <w:rFonts w:ascii="Arial" w:hAnsi="Arial" w:cs="Arial"/>
          <w:noProof/>
          <w:sz w:val="26"/>
          <w:szCs w:val="26"/>
        </w:rPr>
        <w:t xml:space="preserve"> —</w:t>
      </w:r>
      <w:r w:rsidRPr="000E1849">
        <w:rPr>
          <w:rFonts w:ascii="Arial" w:hAnsi="Arial" w:cs="Arial"/>
          <w:sz w:val="26"/>
          <w:szCs w:val="26"/>
        </w:rPr>
        <w:t xml:space="preserve"> разгибатели стопы (большеберцовая мышца) и пальцев, на задней стороне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их сгибатели. Важнейшая из них - икроножная мышца.</w:t>
      </w:r>
    </w:p>
    <w:p w:rsidR="00961042" w:rsidRPr="000E1849" w:rsidRDefault="00961042" w:rsidP="00815636">
      <w:pPr>
        <w:ind w:firstLine="420"/>
        <w:jc w:val="both"/>
        <w:rPr>
          <w:rFonts w:ascii="Arial" w:hAnsi="Arial" w:cs="Arial"/>
          <w:noProof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Скелетные мышцы составляют активную часть аппарата движения. Работа</w:t>
      </w:r>
      <w:r w:rsidRPr="000E1849">
        <w:rPr>
          <w:rFonts w:ascii="Arial" w:hAnsi="Arial" w:cs="Arial"/>
          <w:noProof/>
          <w:sz w:val="26"/>
          <w:szCs w:val="26"/>
        </w:rPr>
        <w:t xml:space="preserve">  </w:t>
      </w:r>
      <w:r w:rsidRPr="000E1849">
        <w:rPr>
          <w:rFonts w:ascii="Arial" w:hAnsi="Arial" w:cs="Arial"/>
          <w:sz w:val="26"/>
          <w:szCs w:val="26"/>
        </w:rPr>
        <w:t xml:space="preserve">этих мышц подчинена воле человека, поэтому они называются произвольными. Под воздействием импульсов, поступающих по нервам из ЦНС, скелетные мышцы действуют на костные рычаги, активно изменяют положение тела </w:t>
      </w:r>
      <w:r w:rsidRPr="000E1849">
        <w:rPr>
          <w:rFonts w:ascii="Arial" w:hAnsi="Arial" w:cs="Arial"/>
          <w:sz w:val="26"/>
          <w:szCs w:val="26"/>
        </w:rPr>
        <w:lastRenderedPageBreak/>
        <w:t>человека. Таким образом, основная функция мышечной системы</w:t>
      </w:r>
      <w:r w:rsidRPr="000E1849">
        <w:rPr>
          <w:rFonts w:ascii="Arial" w:hAnsi="Arial" w:cs="Arial"/>
          <w:noProof/>
          <w:sz w:val="26"/>
          <w:szCs w:val="26"/>
        </w:rPr>
        <w:t xml:space="preserve"> -</w:t>
      </w:r>
      <w:r w:rsidRPr="000E1849">
        <w:rPr>
          <w:rFonts w:ascii="Arial" w:hAnsi="Arial" w:cs="Arial"/>
          <w:sz w:val="26"/>
          <w:szCs w:val="26"/>
        </w:rPr>
        <w:t xml:space="preserve"> приведение в движение скелет.</w:t>
      </w:r>
      <w:r w:rsidRPr="000E1849">
        <w:rPr>
          <w:rFonts w:ascii="Arial" w:hAnsi="Arial" w:cs="Arial"/>
          <w:noProof/>
          <w:sz w:val="26"/>
          <w:szCs w:val="26"/>
        </w:rPr>
        <w:t xml:space="preserve">   </w:t>
      </w:r>
    </w:p>
    <w:p w:rsidR="000C796D" w:rsidRPr="000E1849" w:rsidRDefault="000C796D" w:rsidP="00815636">
      <w:pPr>
        <w:rPr>
          <w:rFonts w:ascii="Arial" w:hAnsi="Arial" w:cs="Arial"/>
          <w:sz w:val="26"/>
          <w:szCs w:val="26"/>
        </w:rPr>
      </w:pPr>
    </w:p>
    <w:p w:rsidR="000C796D" w:rsidRPr="000E1849" w:rsidRDefault="000C796D" w:rsidP="00815636">
      <w:pPr>
        <w:jc w:val="center"/>
        <w:rPr>
          <w:rFonts w:ascii="Arial" w:hAnsi="Arial" w:cs="Arial"/>
          <w:b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Общее понятие о закрытых и открытых повреждениях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  <w:r w:rsidRPr="000E1849">
        <w:rPr>
          <w:rFonts w:ascii="Arial" w:hAnsi="Arial" w:cs="Arial"/>
          <w:sz w:val="26"/>
          <w:szCs w:val="26"/>
          <w:u w:val="single"/>
        </w:rPr>
        <w:t>Травма</w:t>
      </w:r>
      <w:r w:rsidRPr="000E1849">
        <w:rPr>
          <w:rFonts w:ascii="Arial" w:hAnsi="Arial" w:cs="Arial"/>
          <w:sz w:val="26"/>
          <w:szCs w:val="26"/>
        </w:rPr>
        <w:t xml:space="preserve"> – повреждение в организме человека, вызванное внешним воздействием. 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815636">
      <w:pPr>
        <w:jc w:val="both"/>
        <w:rPr>
          <w:rFonts w:ascii="Arial" w:hAnsi="Arial" w:cs="Arial"/>
          <w:b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  <w:r w:rsidRPr="000E1849">
        <w:rPr>
          <w:rFonts w:ascii="Arial" w:hAnsi="Arial" w:cs="Arial"/>
          <w:b/>
          <w:sz w:val="26"/>
          <w:szCs w:val="26"/>
        </w:rPr>
        <w:t>Классификация травм: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  <w:u w:val="single"/>
        </w:rPr>
      </w:pPr>
      <w:r w:rsidRPr="000E1849">
        <w:rPr>
          <w:rFonts w:ascii="Arial" w:hAnsi="Arial" w:cs="Arial"/>
          <w:sz w:val="26"/>
          <w:szCs w:val="26"/>
          <w:lang w:val="en-US"/>
        </w:rPr>
        <w:t>I</w:t>
      </w:r>
      <w:r w:rsidRPr="000E1849">
        <w:rPr>
          <w:rFonts w:ascii="Arial" w:hAnsi="Arial" w:cs="Arial"/>
          <w:sz w:val="26"/>
          <w:szCs w:val="26"/>
        </w:rPr>
        <w:t xml:space="preserve">. </w:t>
      </w:r>
      <w:r w:rsidRPr="000E1849">
        <w:rPr>
          <w:rFonts w:ascii="Arial" w:hAnsi="Arial" w:cs="Arial"/>
          <w:sz w:val="26"/>
          <w:szCs w:val="26"/>
          <w:u w:val="single"/>
        </w:rPr>
        <w:t>В зависимости от характера и глубины повреждений: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1) кожные (ушибы, раны);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2) подкожные (разрывы связок, переломы костей);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3) полостные (ушибы, кровоизлияния и разрывы органов в грудной и брюшной полостях, в полостях черепа, таза, суставов).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  <w:u w:val="single"/>
        </w:rPr>
      </w:pPr>
      <w:r w:rsidRPr="000E1849">
        <w:rPr>
          <w:rFonts w:ascii="Arial" w:hAnsi="Arial" w:cs="Arial"/>
          <w:sz w:val="26"/>
          <w:szCs w:val="26"/>
          <w:lang w:val="en-US"/>
        </w:rPr>
        <w:t>II</w:t>
      </w:r>
      <w:r w:rsidRPr="000E1849">
        <w:rPr>
          <w:rFonts w:ascii="Arial" w:hAnsi="Arial" w:cs="Arial"/>
          <w:sz w:val="26"/>
          <w:szCs w:val="26"/>
        </w:rPr>
        <w:t xml:space="preserve">. </w:t>
      </w:r>
      <w:r w:rsidRPr="000E1849">
        <w:rPr>
          <w:rFonts w:ascii="Arial" w:hAnsi="Arial" w:cs="Arial"/>
          <w:sz w:val="26"/>
          <w:szCs w:val="26"/>
          <w:u w:val="single"/>
        </w:rPr>
        <w:t>По обстоятельствам получения повреждения: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1) бытовые;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2) производственные;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3) спортивные;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4) боевые.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lang w:val="en-US"/>
        </w:rPr>
        <w:t>III</w:t>
      </w:r>
      <w:r w:rsidRPr="000E1849">
        <w:rPr>
          <w:rFonts w:ascii="Arial" w:hAnsi="Arial" w:cs="Arial"/>
          <w:sz w:val="26"/>
          <w:szCs w:val="26"/>
        </w:rPr>
        <w:t xml:space="preserve">. </w:t>
      </w:r>
      <w:r w:rsidRPr="000E1849">
        <w:rPr>
          <w:rFonts w:ascii="Arial" w:hAnsi="Arial" w:cs="Arial"/>
          <w:sz w:val="26"/>
          <w:szCs w:val="26"/>
          <w:u w:val="single"/>
        </w:rPr>
        <w:t>По области поражения и количеству поражающих факторов</w:t>
      </w:r>
      <w:r w:rsidRPr="000E1849">
        <w:rPr>
          <w:rFonts w:ascii="Arial" w:hAnsi="Arial" w:cs="Arial"/>
          <w:sz w:val="26"/>
          <w:szCs w:val="26"/>
        </w:rPr>
        <w:t>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1) изолированные;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2) множественные;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3) сочетанные;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4) комбинированные.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815636">
      <w:pPr>
        <w:jc w:val="both"/>
        <w:rPr>
          <w:rFonts w:ascii="Arial" w:hAnsi="Arial" w:cs="Arial"/>
          <w:i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lang w:val="en-US"/>
        </w:rPr>
        <w:t>IV</w:t>
      </w:r>
      <w:r w:rsidRPr="000E1849">
        <w:rPr>
          <w:rFonts w:ascii="Arial" w:hAnsi="Arial" w:cs="Arial"/>
          <w:sz w:val="26"/>
          <w:szCs w:val="26"/>
        </w:rPr>
        <w:t xml:space="preserve">. </w:t>
      </w:r>
      <w:r w:rsidRPr="000E1849">
        <w:rPr>
          <w:rFonts w:ascii="Arial" w:hAnsi="Arial" w:cs="Arial"/>
          <w:sz w:val="26"/>
          <w:szCs w:val="26"/>
          <w:u w:val="single"/>
        </w:rPr>
        <w:t>В зависимости от травмирующего фактора</w:t>
      </w:r>
      <w:r w:rsidRPr="000E1849">
        <w:rPr>
          <w:rFonts w:ascii="Arial" w:hAnsi="Arial" w:cs="Arial"/>
          <w:sz w:val="26"/>
          <w:szCs w:val="26"/>
        </w:rPr>
        <w:t>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1) механические: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- открытые, 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- закрытые;  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2) термические: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ожоги,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отморожения;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3) химические;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4) радиационные;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5) </w:t>
      </w:r>
      <w:proofErr w:type="spellStart"/>
      <w:r w:rsidRPr="000E1849">
        <w:rPr>
          <w:rFonts w:ascii="Arial" w:hAnsi="Arial" w:cs="Arial"/>
          <w:sz w:val="26"/>
          <w:szCs w:val="26"/>
        </w:rPr>
        <w:t>электротравмы</w:t>
      </w:r>
      <w:proofErr w:type="spellEnd"/>
      <w:r w:rsidRPr="000E1849">
        <w:rPr>
          <w:rFonts w:ascii="Arial" w:hAnsi="Arial" w:cs="Arial"/>
          <w:sz w:val="26"/>
          <w:szCs w:val="26"/>
        </w:rPr>
        <w:t>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  <w:r w:rsidRPr="000E1849">
        <w:rPr>
          <w:rFonts w:ascii="Arial" w:hAnsi="Arial" w:cs="Arial"/>
          <w:sz w:val="26"/>
          <w:szCs w:val="26"/>
          <w:u w:val="single"/>
        </w:rPr>
        <w:t>Закрытые травмы</w:t>
      </w:r>
      <w:r w:rsidRPr="000E1849">
        <w:rPr>
          <w:rFonts w:ascii="Arial" w:hAnsi="Arial" w:cs="Arial"/>
          <w:sz w:val="26"/>
          <w:szCs w:val="26"/>
        </w:rPr>
        <w:t xml:space="preserve"> – повреждения, при которых нет нарушения целостности кожных покровов и слизистых оболочек. К таким повреждениям относятся ушибы, растяжения, разрывы связок и мышц, вывихи, сотрясения, длительные </w:t>
      </w:r>
      <w:proofErr w:type="spellStart"/>
      <w:r w:rsidRPr="000E1849">
        <w:rPr>
          <w:rFonts w:ascii="Arial" w:hAnsi="Arial" w:cs="Arial"/>
          <w:sz w:val="26"/>
          <w:szCs w:val="26"/>
        </w:rPr>
        <w:t>сдавления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мягких тканей, повреждения органов, расположенных в полости черепа, груди, живота.</w:t>
      </w:r>
    </w:p>
    <w:p w:rsidR="00915F5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sz w:val="26"/>
          <w:szCs w:val="26"/>
          <w:u w:val="single"/>
        </w:rPr>
        <w:t>Открытые травмы</w:t>
      </w:r>
      <w:r w:rsidRPr="000E1849">
        <w:rPr>
          <w:rFonts w:ascii="Arial" w:hAnsi="Arial" w:cs="Arial"/>
          <w:sz w:val="26"/>
          <w:szCs w:val="26"/>
        </w:rPr>
        <w:t xml:space="preserve"> – раны.</w:t>
      </w:r>
    </w:p>
    <w:p w:rsidR="000C796D" w:rsidRPr="000E1849" w:rsidRDefault="000C796D" w:rsidP="00815636">
      <w:pPr>
        <w:rPr>
          <w:rFonts w:ascii="Arial" w:hAnsi="Arial" w:cs="Arial"/>
          <w:b/>
          <w:bCs/>
          <w:sz w:val="26"/>
          <w:szCs w:val="26"/>
        </w:rPr>
      </w:pPr>
    </w:p>
    <w:p w:rsidR="00815636" w:rsidRDefault="00815636" w:rsidP="00815636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0C796D" w:rsidRPr="000E1849" w:rsidRDefault="000C796D" w:rsidP="00815636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Понятие о ране.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</w:p>
    <w:p w:rsidR="000C796D" w:rsidRPr="000E1849" w:rsidRDefault="000C796D" w:rsidP="00815636">
      <w:pPr>
        <w:ind w:firstLine="34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u w:val="single"/>
        </w:rPr>
        <w:t>Рана</w:t>
      </w:r>
      <w:r w:rsidRPr="000E1849">
        <w:rPr>
          <w:rFonts w:ascii="Arial" w:hAnsi="Arial" w:cs="Arial"/>
          <w:sz w:val="26"/>
          <w:szCs w:val="26"/>
        </w:rPr>
        <w:t xml:space="preserve"> – повреждение, характеризующееся нарушением целостности кожных покровов, слизистых оболочек, реже глубоких тканей. </w:t>
      </w:r>
    </w:p>
    <w:p w:rsidR="000C796D" w:rsidRPr="000E1849" w:rsidRDefault="000C796D" w:rsidP="00815636">
      <w:pPr>
        <w:ind w:firstLine="348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lastRenderedPageBreak/>
        <w:t>Раны - наиболее часто встречающиеся повреждения у  человека.</w:t>
      </w:r>
    </w:p>
    <w:p w:rsidR="000C796D" w:rsidRPr="000E1849" w:rsidRDefault="000C796D" w:rsidP="00815636">
      <w:pPr>
        <w:jc w:val="both"/>
        <w:rPr>
          <w:rFonts w:ascii="Arial" w:hAnsi="Arial" w:cs="Arial"/>
          <w:b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Классификация ран:</w:t>
      </w:r>
    </w:p>
    <w:p w:rsidR="000C796D" w:rsidRPr="000E1849" w:rsidRDefault="000C796D" w:rsidP="00915F59">
      <w:pPr>
        <w:ind w:firstLine="426"/>
        <w:jc w:val="both"/>
        <w:rPr>
          <w:rFonts w:ascii="Arial" w:hAnsi="Arial" w:cs="Arial"/>
          <w:sz w:val="26"/>
          <w:szCs w:val="26"/>
          <w:u w:val="single"/>
        </w:rPr>
      </w:pPr>
      <w:r w:rsidRPr="000E1849">
        <w:rPr>
          <w:rFonts w:ascii="Arial" w:hAnsi="Arial" w:cs="Arial"/>
          <w:sz w:val="26"/>
          <w:szCs w:val="26"/>
          <w:lang w:val="en-US"/>
        </w:rPr>
        <w:t>I</w:t>
      </w:r>
      <w:r w:rsidRPr="000E1849">
        <w:rPr>
          <w:rFonts w:ascii="Arial" w:hAnsi="Arial" w:cs="Arial"/>
          <w:sz w:val="26"/>
          <w:szCs w:val="26"/>
        </w:rPr>
        <w:t xml:space="preserve">. </w:t>
      </w:r>
      <w:r w:rsidRPr="000E1849">
        <w:rPr>
          <w:rFonts w:ascii="Arial" w:hAnsi="Arial" w:cs="Arial"/>
          <w:sz w:val="26"/>
          <w:szCs w:val="26"/>
          <w:u w:val="single"/>
        </w:rPr>
        <w:t>По количественному составу: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1) единичные;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2) множественные.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ind w:firstLine="426"/>
        <w:jc w:val="both"/>
        <w:rPr>
          <w:rFonts w:ascii="Arial" w:hAnsi="Arial" w:cs="Arial"/>
          <w:i/>
          <w:iCs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lang w:val="en-US"/>
        </w:rPr>
        <w:t>II</w:t>
      </w:r>
      <w:r w:rsidRPr="000E1849">
        <w:rPr>
          <w:rFonts w:ascii="Arial" w:hAnsi="Arial" w:cs="Arial"/>
          <w:sz w:val="26"/>
          <w:szCs w:val="26"/>
        </w:rPr>
        <w:t xml:space="preserve">. </w:t>
      </w:r>
      <w:r w:rsidRPr="000E1849">
        <w:rPr>
          <w:rFonts w:ascii="Arial" w:hAnsi="Arial" w:cs="Arial"/>
          <w:sz w:val="26"/>
          <w:szCs w:val="26"/>
          <w:u w:val="single"/>
        </w:rPr>
        <w:t>По глубине повреждения</w:t>
      </w:r>
      <w:r w:rsidRPr="000E1849">
        <w:rPr>
          <w:rFonts w:ascii="Arial" w:hAnsi="Arial" w:cs="Arial"/>
          <w:i/>
          <w:iCs/>
          <w:sz w:val="26"/>
          <w:szCs w:val="26"/>
        </w:rPr>
        <w:t>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1) поверхностные – нарушается целостность только кожи;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2) касательные;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3) глубокие – нарушается целостность кожи, подкожной клетчатки,  мышц, костей;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проникающие – глубокие раны, при которых повреждаются внутренние оболочки полостей;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непроникающие – остальные виды ран независимо от глубины.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ind w:firstLine="426"/>
        <w:jc w:val="both"/>
        <w:rPr>
          <w:rFonts w:ascii="Arial" w:hAnsi="Arial" w:cs="Arial"/>
          <w:i/>
          <w:iCs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lang w:val="en-US"/>
        </w:rPr>
        <w:t>III</w:t>
      </w:r>
      <w:r w:rsidRPr="000E1849">
        <w:rPr>
          <w:rFonts w:ascii="Arial" w:hAnsi="Arial" w:cs="Arial"/>
          <w:sz w:val="26"/>
          <w:szCs w:val="26"/>
        </w:rPr>
        <w:t xml:space="preserve">. </w:t>
      </w:r>
      <w:r w:rsidRPr="000E1849">
        <w:rPr>
          <w:rFonts w:ascii="Arial" w:hAnsi="Arial" w:cs="Arial"/>
          <w:sz w:val="26"/>
          <w:szCs w:val="26"/>
          <w:u w:val="single"/>
        </w:rPr>
        <w:t>По наличию входного и выходного отверстия: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1) слепые – раневой канал заканчивается в мягких тканях или полости;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2) </w:t>
      </w:r>
      <w:proofErr w:type="gramStart"/>
      <w:r w:rsidRPr="000E1849">
        <w:rPr>
          <w:rFonts w:ascii="Arial" w:hAnsi="Arial" w:cs="Arial"/>
          <w:sz w:val="26"/>
          <w:szCs w:val="26"/>
        </w:rPr>
        <w:t>сквозные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– имеют входное и выходное отверстие.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ind w:firstLine="426"/>
        <w:jc w:val="both"/>
        <w:rPr>
          <w:rFonts w:ascii="Arial" w:hAnsi="Arial" w:cs="Arial"/>
          <w:sz w:val="26"/>
          <w:szCs w:val="26"/>
          <w:u w:val="single"/>
        </w:rPr>
      </w:pPr>
      <w:r w:rsidRPr="000E1849">
        <w:rPr>
          <w:rFonts w:ascii="Arial" w:hAnsi="Arial" w:cs="Arial"/>
          <w:sz w:val="26"/>
          <w:szCs w:val="26"/>
          <w:lang w:val="en-US"/>
        </w:rPr>
        <w:t>IV</w:t>
      </w:r>
      <w:r w:rsidRPr="000E1849">
        <w:rPr>
          <w:rFonts w:ascii="Arial" w:hAnsi="Arial" w:cs="Arial"/>
          <w:sz w:val="26"/>
          <w:szCs w:val="26"/>
        </w:rPr>
        <w:t xml:space="preserve">. </w:t>
      </w:r>
      <w:r w:rsidRPr="000E1849">
        <w:rPr>
          <w:rFonts w:ascii="Arial" w:hAnsi="Arial" w:cs="Arial"/>
          <w:sz w:val="26"/>
          <w:szCs w:val="26"/>
          <w:u w:val="single"/>
        </w:rPr>
        <w:t>По сложности: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1) простые – нарушается целостность кожи и подкожной клетчатки;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2) осложненные – повреждаются кожа, подкожная клетчатка, кости, сосуды, нервы;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3) комбинированные (</w:t>
      </w:r>
      <w:proofErr w:type="gramStart"/>
      <w:r w:rsidRPr="000E1849">
        <w:rPr>
          <w:rFonts w:ascii="Arial" w:hAnsi="Arial" w:cs="Arial"/>
          <w:sz w:val="26"/>
          <w:szCs w:val="26"/>
        </w:rPr>
        <w:t>П</w:t>
      </w:r>
      <w:proofErr w:type="gramEnd"/>
      <w:r w:rsidRPr="000E1849">
        <w:rPr>
          <w:rFonts w:ascii="Arial" w:hAnsi="Arial" w:cs="Arial"/>
          <w:sz w:val="26"/>
          <w:szCs w:val="26"/>
        </w:rPr>
        <w:t>: осложненные ранения и ожог).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ind w:firstLine="426"/>
        <w:jc w:val="both"/>
        <w:rPr>
          <w:rFonts w:ascii="Arial" w:hAnsi="Arial" w:cs="Arial"/>
          <w:i/>
          <w:iCs/>
          <w:sz w:val="26"/>
          <w:szCs w:val="26"/>
        </w:rPr>
      </w:pPr>
      <w:r w:rsidRPr="000E1849">
        <w:rPr>
          <w:rFonts w:ascii="Arial" w:hAnsi="Arial" w:cs="Arial"/>
          <w:sz w:val="26"/>
          <w:szCs w:val="26"/>
          <w:lang w:val="en-US"/>
        </w:rPr>
        <w:t>V</w:t>
      </w:r>
      <w:r w:rsidRPr="000E1849">
        <w:rPr>
          <w:rFonts w:ascii="Arial" w:hAnsi="Arial" w:cs="Arial"/>
          <w:sz w:val="26"/>
          <w:szCs w:val="26"/>
        </w:rPr>
        <w:t xml:space="preserve">. </w:t>
      </w:r>
      <w:r w:rsidRPr="000E1849">
        <w:rPr>
          <w:rFonts w:ascii="Arial" w:hAnsi="Arial" w:cs="Arial"/>
          <w:sz w:val="26"/>
          <w:szCs w:val="26"/>
          <w:u w:val="single"/>
        </w:rPr>
        <w:t>По характеру ранящего предмета: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1) </w:t>
      </w:r>
      <w:proofErr w:type="gramStart"/>
      <w:r w:rsidRPr="000E1849">
        <w:rPr>
          <w:rFonts w:ascii="Arial" w:hAnsi="Arial" w:cs="Arial"/>
          <w:sz w:val="26"/>
          <w:szCs w:val="26"/>
        </w:rPr>
        <w:t>резаные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– нанесенные острым режущим предметом (ножом, бритвой, стеклом);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2) </w:t>
      </w:r>
      <w:proofErr w:type="gramStart"/>
      <w:r w:rsidRPr="000E1849">
        <w:rPr>
          <w:rFonts w:ascii="Arial" w:hAnsi="Arial" w:cs="Arial"/>
          <w:sz w:val="26"/>
          <w:szCs w:val="26"/>
        </w:rPr>
        <w:t>рубленые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– наносятся острым тяжёлым предметом (топор, шашка);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3) </w:t>
      </w:r>
      <w:proofErr w:type="gramStart"/>
      <w:r w:rsidRPr="000E1849">
        <w:rPr>
          <w:rFonts w:ascii="Arial" w:hAnsi="Arial" w:cs="Arial"/>
          <w:sz w:val="26"/>
          <w:szCs w:val="26"/>
        </w:rPr>
        <w:t>колотые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– наносятся колющим предметом (ножом, гвоздём, вилами);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4) </w:t>
      </w:r>
      <w:proofErr w:type="gramStart"/>
      <w:r w:rsidRPr="000E1849">
        <w:rPr>
          <w:rFonts w:ascii="Arial" w:hAnsi="Arial" w:cs="Arial"/>
          <w:sz w:val="26"/>
          <w:szCs w:val="26"/>
        </w:rPr>
        <w:t>ушибленные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– возникают при ударе тупым предметом (молоток, камень) или падении;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5) рваные – возникают при попадании части тела в движущиеся механизмы, при протаскивании по земле;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6) укушенные; 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7) огнестрельные: 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proofErr w:type="gramStart"/>
      <w:r w:rsidRPr="000E1849">
        <w:rPr>
          <w:rFonts w:ascii="Arial" w:hAnsi="Arial" w:cs="Arial"/>
          <w:sz w:val="26"/>
          <w:szCs w:val="26"/>
        </w:rPr>
        <w:t>- сквозные – пуля проходит через ткани насквозь.</w:t>
      </w:r>
      <w:proofErr w:type="gramEnd"/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слепые – пуля или осколок застревают в тканях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касательные – пуля или осколок, пролетая по касательной, повреждает кожу и мягкие ткани, не застревая в них.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Механизм ранения определяется взаимодействием механической силы, с одной стороны, и эластичным сопротивлением повреждаемой ткани – с другой. Чем больше сила механического воздействия, чем менее эластична ткань, тем значительнее ранение. Чем острее ранящий предмет и чем быстрее наносится травма, тем меньше зона повреждения тканей.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Клиническая картина при ранении мягких тканей зависит от характера ранящего орудия, степени инфицированности, тканей в момент ранения, места расположения раны и глубины проникновения в ткани раневого канала. Принято различать местные и общие симптомы ран.</w:t>
      </w:r>
    </w:p>
    <w:p w:rsidR="000C796D" w:rsidRPr="000E1849" w:rsidRDefault="000C796D" w:rsidP="00815636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815636">
      <w:pPr>
        <w:jc w:val="center"/>
        <w:rPr>
          <w:rFonts w:ascii="Arial" w:hAnsi="Arial" w:cs="Arial"/>
          <w:b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lastRenderedPageBreak/>
        <w:t>Местные симптомы ран:</w:t>
      </w:r>
    </w:p>
    <w:p w:rsidR="000C796D" w:rsidRPr="000E1849" w:rsidRDefault="000C796D" w:rsidP="00915F59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Зияние раны</w:t>
      </w:r>
      <w:r w:rsidRPr="000E1849">
        <w:rPr>
          <w:rFonts w:ascii="Arial" w:hAnsi="Arial" w:cs="Arial"/>
          <w:sz w:val="26"/>
          <w:szCs w:val="26"/>
        </w:rPr>
        <w:t>, зависящее от структуры и физических свойств повреждённой ткани, а также от размеров раны и характера её краёв;</w:t>
      </w:r>
    </w:p>
    <w:p w:rsidR="000C796D" w:rsidRPr="000E1849" w:rsidRDefault="000C796D" w:rsidP="00915F59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Кровотечение</w:t>
      </w:r>
      <w:r w:rsidRPr="000E1849">
        <w:rPr>
          <w:rFonts w:ascii="Arial" w:hAnsi="Arial" w:cs="Arial"/>
          <w:sz w:val="26"/>
          <w:szCs w:val="26"/>
        </w:rPr>
        <w:t>, сопровождающее любую рану. Степень выраженности его зависит от количества и диаметра повреждённых при ранении сосудов;</w:t>
      </w:r>
    </w:p>
    <w:p w:rsidR="000C796D" w:rsidRPr="000E1849" w:rsidRDefault="000C796D" w:rsidP="00915F59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Боль</w:t>
      </w:r>
      <w:r w:rsidRPr="000E1849">
        <w:rPr>
          <w:rFonts w:ascii="Arial" w:hAnsi="Arial" w:cs="Arial"/>
          <w:sz w:val="26"/>
          <w:szCs w:val="26"/>
        </w:rPr>
        <w:t>, различная по интенсивности и по характеру, что зависит от локализации раны, обширности поражения тканей, а также от степени выраженности воспалительной реакции в тканях. Так,  возникшая от воздействия острого предмета, не осложненная острым воспалением и повреждением крупного нерва рана уже через небольшой промежуток времени после ранения не болит. Напротив, полученная от воздействия большой массы тупого предмета, сопровождающаяся массивным разрушением тканей, в которых быстро развивается воспалительная реакция, рана характеризуется выраженной болевой реакцией.</w:t>
      </w:r>
    </w:p>
    <w:p w:rsidR="000C796D" w:rsidRPr="000E1849" w:rsidRDefault="000C796D" w:rsidP="00915F59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Нарушение функций</w:t>
      </w:r>
      <w:r w:rsidRPr="000E1849">
        <w:rPr>
          <w:rFonts w:ascii="Arial" w:hAnsi="Arial" w:cs="Arial"/>
          <w:sz w:val="26"/>
          <w:szCs w:val="26"/>
        </w:rPr>
        <w:t>.</w:t>
      </w:r>
    </w:p>
    <w:p w:rsidR="000C796D" w:rsidRPr="000E1849" w:rsidRDefault="000C796D" w:rsidP="00915F59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Воспалительная реакция в зоне раны,</w:t>
      </w:r>
      <w:r w:rsidRPr="000E1849">
        <w:rPr>
          <w:rFonts w:ascii="Arial" w:hAnsi="Arial" w:cs="Arial"/>
          <w:sz w:val="26"/>
          <w:szCs w:val="26"/>
        </w:rPr>
        <w:t xml:space="preserve"> обусловленная попаданием в рану микроорганизмов из окружающей среды (с ранящего предмета, одежды, кожи). 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Все раны, кроме операционных, считаются первично инфицированными. Микробы, попавшие в рану, могут вызвать нагноение (абсцесс, флегмону), газовую гангрену, столбняк.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ab/>
        <w:t>Повторное попадание микроорганизмов в рану через какой-то промежуток времени после ранения называется вторичным инфицированием.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jc w:val="both"/>
        <w:rPr>
          <w:rFonts w:ascii="Arial" w:hAnsi="Arial" w:cs="Arial"/>
          <w:b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Общие симптомы ран возникают от развития осложнений:</w:t>
      </w:r>
    </w:p>
    <w:p w:rsidR="000C796D" w:rsidRPr="000E1849" w:rsidRDefault="000C796D" w:rsidP="00915F59">
      <w:pPr>
        <w:jc w:val="both"/>
        <w:rPr>
          <w:rFonts w:ascii="Arial" w:hAnsi="Arial" w:cs="Arial"/>
          <w:b/>
          <w:sz w:val="26"/>
          <w:szCs w:val="26"/>
        </w:rPr>
      </w:pP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Среди осложнений ран чаще встречаются:</w:t>
      </w:r>
    </w:p>
    <w:p w:rsidR="000C796D" w:rsidRPr="000E1849" w:rsidRDefault="000C796D" w:rsidP="00915F59">
      <w:pPr>
        <w:numPr>
          <w:ilvl w:val="0"/>
          <w:numId w:val="4"/>
        </w:numPr>
        <w:tabs>
          <w:tab w:val="num" w:pos="720"/>
        </w:tabs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Острая кровопотеря (геморрагический шок);</w:t>
      </w:r>
    </w:p>
    <w:p w:rsidR="000C796D" w:rsidRPr="000E1849" w:rsidRDefault="000C796D" w:rsidP="00915F59">
      <w:pPr>
        <w:numPr>
          <w:ilvl w:val="0"/>
          <w:numId w:val="4"/>
        </w:numPr>
        <w:tabs>
          <w:tab w:val="num" w:pos="720"/>
        </w:tabs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Общая воспалительная реакция (сепсис).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Наличие общих симптомов указывает на большую степень тяжести травмы и требует проведения неотложных действий.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</w:t>
      </w:r>
    </w:p>
    <w:p w:rsidR="000C796D" w:rsidRPr="000E1849" w:rsidRDefault="000C796D" w:rsidP="00915F59">
      <w:pPr>
        <w:jc w:val="center"/>
        <w:rPr>
          <w:rFonts w:ascii="Arial" w:hAnsi="Arial" w:cs="Arial"/>
          <w:b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Характеристика наиболее часто встречающихся видов ран.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numPr>
          <w:ilvl w:val="0"/>
          <w:numId w:val="5"/>
        </w:numPr>
        <w:tabs>
          <w:tab w:val="num" w:pos="360"/>
        </w:tabs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Ушибленные, рваные и размозжённые раны</w:t>
      </w:r>
      <w:r w:rsidRPr="000E1849">
        <w:rPr>
          <w:rFonts w:ascii="Arial" w:hAnsi="Arial" w:cs="Arial"/>
          <w:sz w:val="26"/>
          <w:szCs w:val="26"/>
        </w:rPr>
        <w:t xml:space="preserve"> характеризуются сложной формой, неровными краями, </w:t>
      </w:r>
      <w:proofErr w:type="spellStart"/>
      <w:r w:rsidRPr="000E1849">
        <w:rPr>
          <w:rFonts w:ascii="Arial" w:hAnsi="Arial" w:cs="Arial"/>
          <w:sz w:val="26"/>
          <w:szCs w:val="26"/>
        </w:rPr>
        <w:t>пропитанностью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кровью, омертвлёнными тканями на значительном протяжении; в них создаются благоприятные условия для развития инфекции.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Рваные раны</w:t>
      </w:r>
      <w:r w:rsidRPr="000E1849">
        <w:rPr>
          <w:rFonts w:ascii="Arial" w:hAnsi="Arial" w:cs="Arial"/>
          <w:sz w:val="26"/>
          <w:szCs w:val="26"/>
        </w:rPr>
        <w:t xml:space="preserve"> часто сопровождаются отслойкой лоскутов кожи,         повреждением сухожилий, мышц, сосудов, подвергаются сильному     загрязнению, умеренно кровоточат.</w:t>
      </w:r>
    </w:p>
    <w:p w:rsidR="000C796D" w:rsidRPr="000E1849" w:rsidRDefault="000C796D" w:rsidP="00915F59">
      <w:pPr>
        <w:numPr>
          <w:ilvl w:val="0"/>
          <w:numId w:val="5"/>
        </w:numPr>
        <w:tabs>
          <w:tab w:val="num" w:pos="360"/>
        </w:tabs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Резаные и колотые раны</w:t>
      </w:r>
      <w:r w:rsidRPr="000E1849">
        <w:rPr>
          <w:rFonts w:ascii="Arial" w:hAnsi="Arial" w:cs="Arial"/>
          <w:sz w:val="26"/>
          <w:szCs w:val="26"/>
        </w:rPr>
        <w:t xml:space="preserve"> имеют малую зону повреждения, ровные края, стенки ран сохраняют жизнеспособность, сильно кровоточат, в меньшей степени подвергаются инфицированию. Колотые проникающие раны при небольшой зоне повреждения кожи или слизистой могут быть значительной глубины и представляют большую опасность в связи с возможностью повреждения и инфицирования внутренних органов.</w:t>
      </w:r>
    </w:p>
    <w:p w:rsidR="000C796D" w:rsidRPr="000E1849" w:rsidRDefault="000C796D" w:rsidP="00915F59">
      <w:pPr>
        <w:numPr>
          <w:ilvl w:val="0"/>
          <w:numId w:val="5"/>
        </w:numPr>
        <w:tabs>
          <w:tab w:val="num" w:pos="720"/>
        </w:tabs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Рубленые раны</w:t>
      </w:r>
      <w:r w:rsidRPr="000E1849">
        <w:rPr>
          <w:rFonts w:ascii="Arial" w:hAnsi="Arial" w:cs="Arial"/>
          <w:sz w:val="26"/>
          <w:szCs w:val="26"/>
        </w:rPr>
        <w:t xml:space="preserve"> имеют неодинаковую глубину, сопровождаются ушибом и размозжением мягких тканей.</w:t>
      </w:r>
    </w:p>
    <w:p w:rsidR="000C796D" w:rsidRPr="000E1849" w:rsidRDefault="000C796D" w:rsidP="00915F59">
      <w:pPr>
        <w:numPr>
          <w:ilvl w:val="0"/>
          <w:numId w:val="5"/>
        </w:numPr>
        <w:tabs>
          <w:tab w:val="num" w:pos="720"/>
        </w:tabs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iCs/>
          <w:sz w:val="26"/>
          <w:szCs w:val="26"/>
        </w:rPr>
        <w:t>Огнестрельные раны</w:t>
      </w:r>
      <w:r w:rsidRPr="000E1849">
        <w:rPr>
          <w:rFonts w:ascii="Arial" w:hAnsi="Arial" w:cs="Arial"/>
          <w:sz w:val="26"/>
          <w:szCs w:val="26"/>
        </w:rPr>
        <w:t xml:space="preserve"> характеризуются гладкими, ровными краями у входного отверстия и ушибленными у выходного, частым повреждением </w:t>
      </w:r>
      <w:r w:rsidRPr="000E1849">
        <w:rPr>
          <w:rFonts w:ascii="Arial" w:hAnsi="Arial" w:cs="Arial"/>
          <w:sz w:val="26"/>
          <w:szCs w:val="26"/>
        </w:rPr>
        <w:lastRenderedPageBreak/>
        <w:t>внутренних органов, крупных сосудов, нервов, внутренним кровотечением с массивной кровопотерей.</w:t>
      </w:r>
    </w:p>
    <w:p w:rsidR="000C796D" w:rsidRPr="000E1849" w:rsidRDefault="000C796D" w:rsidP="00915F59">
      <w:pPr>
        <w:pStyle w:val="21"/>
        <w:spacing w:line="240" w:lineRule="auto"/>
        <w:ind w:firstLine="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  <w:r w:rsidRPr="000E1849">
        <w:rPr>
          <w:rFonts w:ascii="Arial" w:hAnsi="Arial" w:cs="Arial"/>
          <w:sz w:val="26"/>
          <w:szCs w:val="26"/>
        </w:rPr>
        <w:tab/>
        <w:t>Наиболее опасны проникающие ранения, так как возможно повреждение внутренних органов и внутреннее кровотечение.</w:t>
      </w:r>
    </w:p>
    <w:p w:rsidR="000C796D" w:rsidRPr="000E1849" w:rsidRDefault="000C796D" w:rsidP="00915F59">
      <w:pPr>
        <w:pStyle w:val="21"/>
        <w:spacing w:line="240" w:lineRule="auto"/>
        <w:ind w:firstLine="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  <w:r w:rsidRPr="000E1849">
        <w:rPr>
          <w:rFonts w:ascii="Arial" w:hAnsi="Arial" w:cs="Arial"/>
          <w:sz w:val="26"/>
          <w:szCs w:val="26"/>
        </w:rPr>
        <w:tab/>
      </w:r>
    </w:p>
    <w:p w:rsidR="000C796D" w:rsidRPr="000E1849" w:rsidRDefault="000C796D" w:rsidP="00915F59">
      <w:pPr>
        <w:pStyle w:val="21"/>
        <w:spacing w:line="240" w:lineRule="auto"/>
        <w:ind w:firstLine="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sz w:val="26"/>
          <w:szCs w:val="26"/>
        </w:rPr>
        <w:t>При проникающих ранениях черепа</w:t>
      </w:r>
      <w:r w:rsidRPr="000E1849">
        <w:rPr>
          <w:rFonts w:ascii="Arial" w:hAnsi="Arial" w:cs="Arial"/>
          <w:sz w:val="26"/>
          <w:szCs w:val="26"/>
        </w:rPr>
        <w:t xml:space="preserve"> последовательно повреждаются волосяной и кожный покров головы, кости черепа, мягкая сосудистая и твёрдая оболочки, а также непосредственно вещество головного мозга. В результате инфицирования тканей мозга может возникнуть тяжёлое осложнение – абсцесс головного мозга.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  <w:r w:rsidRPr="000E1849">
        <w:rPr>
          <w:rFonts w:ascii="Arial" w:hAnsi="Arial" w:cs="Arial"/>
          <w:i/>
          <w:sz w:val="26"/>
          <w:szCs w:val="26"/>
        </w:rPr>
        <w:t>Для проникающих ран грудной клетки</w:t>
      </w:r>
      <w:r w:rsidRPr="000E1849">
        <w:rPr>
          <w:rFonts w:ascii="Arial" w:hAnsi="Arial" w:cs="Arial"/>
          <w:sz w:val="26"/>
          <w:szCs w:val="26"/>
        </w:rPr>
        <w:t xml:space="preserve"> характерно повреждение наружного листка плевры, сосудов бронхов и лёгкого, что приводит к проникновению атмосферного воздуха в плевральную полость, </w:t>
      </w:r>
      <w:proofErr w:type="spellStart"/>
      <w:r w:rsidRPr="000E1849">
        <w:rPr>
          <w:rFonts w:ascii="Arial" w:hAnsi="Arial" w:cs="Arial"/>
          <w:sz w:val="26"/>
          <w:szCs w:val="26"/>
        </w:rPr>
        <w:t>спадению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лёгкого и острой дыхательной недостаточности.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i/>
          <w:sz w:val="26"/>
          <w:szCs w:val="26"/>
        </w:rPr>
        <w:t xml:space="preserve">     Проникающие ранения живота</w:t>
      </w:r>
      <w:r w:rsidRPr="000E1849">
        <w:rPr>
          <w:rFonts w:ascii="Arial" w:hAnsi="Arial" w:cs="Arial"/>
          <w:sz w:val="26"/>
          <w:szCs w:val="26"/>
        </w:rPr>
        <w:t xml:space="preserve"> могут быть с повреждением и без повреждения внутренних органов – печени, желудка, кишечника, почек и др., с их выпадением и без выпадения из брюшной полости.</w:t>
      </w:r>
    </w:p>
    <w:p w:rsidR="000C796D" w:rsidRPr="000E1849" w:rsidRDefault="000C796D" w:rsidP="00915F59">
      <w:pPr>
        <w:rPr>
          <w:rFonts w:ascii="Arial" w:hAnsi="Arial" w:cs="Arial"/>
          <w:b/>
          <w:sz w:val="26"/>
          <w:szCs w:val="26"/>
        </w:rPr>
      </w:pPr>
    </w:p>
    <w:p w:rsidR="000C796D" w:rsidRPr="000E1849" w:rsidRDefault="000C796D" w:rsidP="00915F59">
      <w:pPr>
        <w:jc w:val="center"/>
        <w:rPr>
          <w:rFonts w:ascii="Arial" w:hAnsi="Arial" w:cs="Arial"/>
          <w:b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Оказание первой помощи при ранениях.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При оказании первой помощи при ранениях необходимо соблюдать следующую последовательность действий:</w:t>
      </w:r>
    </w:p>
    <w:p w:rsidR="000C796D" w:rsidRPr="000E1849" w:rsidRDefault="000C796D" w:rsidP="00915F59">
      <w:pPr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Осмотреть пострадавшего, выявить все повреждения;</w:t>
      </w:r>
    </w:p>
    <w:p w:rsidR="000C796D" w:rsidRPr="000E1849" w:rsidRDefault="000C796D" w:rsidP="00915F59">
      <w:pPr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Удалить поверхностно лежащие у раны инородные предметы, обрывки одежды, грязь;</w:t>
      </w:r>
    </w:p>
    <w:p w:rsidR="000C796D" w:rsidRPr="000E1849" w:rsidRDefault="000C796D" w:rsidP="00915F59">
      <w:pPr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Остановить кровотечение;</w:t>
      </w:r>
    </w:p>
    <w:p w:rsidR="000C796D" w:rsidRPr="000E1849" w:rsidRDefault="000C796D" w:rsidP="00915F59">
      <w:pPr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Обработать кожу вокруг раны антисептическим (обеззараживающим) раствором (йод, спирт, «марганцовка»). Кожу вокруг раны обрабатывают антисептиком 2-3 раза, при этом все движения должны быть направлены от раны;</w:t>
      </w:r>
    </w:p>
    <w:p w:rsidR="000C796D" w:rsidRPr="000E1849" w:rsidRDefault="000C796D" w:rsidP="00915F59">
      <w:pPr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Наложить асептическую повязку;</w:t>
      </w:r>
    </w:p>
    <w:p w:rsidR="000C796D" w:rsidRPr="000E1849" w:rsidRDefault="000C796D" w:rsidP="00915F59">
      <w:pPr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При обширных сложных ранах осуществить транспортную иммобилизацию;</w:t>
      </w:r>
    </w:p>
    <w:p w:rsidR="000C796D" w:rsidRPr="000E1849" w:rsidRDefault="000C796D" w:rsidP="00915F59">
      <w:pPr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Транспортировать пострадавшего в лечебное учреждение.</w:t>
      </w:r>
    </w:p>
    <w:p w:rsidR="000C796D" w:rsidRPr="000E1849" w:rsidRDefault="000C796D" w:rsidP="00915F59">
      <w:pPr>
        <w:rPr>
          <w:rFonts w:ascii="Arial" w:hAnsi="Arial" w:cs="Arial"/>
          <w:sz w:val="26"/>
          <w:szCs w:val="26"/>
        </w:rPr>
      </w:pPr>
    </w:p>
    <w:p w:rsidR="00815636" w:rsidRDefault="00815636" w:rsidP="00915F59">
      <w:pPr>
        <w:jc w:val="center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jc w:val="center"/>
        <w:rPr>
          <w:rFonts w:ascii="Arial" w:hAnsi="Arial" w:cs="Arial"/>
          <w:b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Следует помнить, что </w:t>
      </w:r>
      <w:r w:rsidRPr="000E1849">
        <w:rPr>
          <w:rFonts w:ascii="Arial" w:hAnsi="Arial" w:cs="Arial"/>
          <w:b/>
          <w:sz w:val="26"/>
          <w:szCs w:val="26"/>
        </w:rPr>
        <w:t>при обработке ран нельзя: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Промывать рану водой, так как это способствует её инфицированию;</w:t>
      </w:r>
    </w:p>
    <w:p w:rsidR="000C796D" w:rsidRPr="000E1849" w:rsidRDefault="000C796D" w:rsidP="00915F59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Допускать попадания на ткани раны прижигающих антисептических растворов, так как это приводит к гибели клеток тканей, что способствует быстрому размножению микроорганизмов и развитию активного воспалительного процесса;</w:t>
      </w:r>
    </w:p>
    <w:p w:rsidR="000C796D" w:rsidRPr="000E1849" w:rsidRDefault="000C796D" w:rsidP="00915F59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Удалять инородные тела и грязь из глубоких слоёв раны. Это приводит к ещё большему инфицированию раны и может вызвать развитие осложнений – кровотечения, повреждения органов;</w:t>
      </w:r>
    </w:p>
    <w:p w:rsidR="000C796D" w:rsidRPr="000E1849" w:rsidRDefault="000C796D" w:rsidP="00915F59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Засыпать рану порошками, накладывать на неё мазь, прикладывать вату;</w:t>
      </w:r>
    </w:p>
    <w:p w:rsidR="000C796D" w:rsidRPr="000E1849" w:rsidRDefault="000C796D" w:rsidP="00915F59">
      <w:pPr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Погружать в полость выпавшие из неё внутренние органы. Повязку следует накладывать поверх выпавших органов.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Одежду разрезают только в области раны (для ее обнажения).</w:t>
      </w:r>
      <w:r w:rsidRPr="000E1849">
        <w:rPr>
          <w:rFonts w:ascii="Arial" w:hAnsi="Arial" w:cs="Arial"/>
          <w:b/>
          <w:sz w:val="26"/>
          <w:szCs w:val="26"/>
        </w:rPr>
        <w:t xml:space="preserve"> </w:t>
      </w:r>
      <w:r w:rsidRPr="000E1849">
        <w:rPr>
          <w:rFonts w:ascii="Arial" w:hAnsi="Arial" w:cs="Arial"/>
          <w:sz w:val="26"/>
          <w:szCs w:val="26"/>
        </w:rPr>
        <w:t>Если ранена конечность, то рукав или брюки раз</w:t>
      </w:r>
      <w:r w:rsidRPr="000E1849">
        <w:rPr>
          <w:rFonts w:ascii="Arial" w:hAnsi="Arial" w:cs="Arial"/>
          <w:sz w:val="26"/>
          <w:szCs w:val="26"/>
        </w:rPr>
        <w:softHyphen/>
        <w:t xml:space="preserve">резают ножницами над раной по длине на </w:t>
      </w:r>
      <w:r w:rsidRPr="000E1849">
        <w:rPr>
          <w:rFonts w:ascii="Arial" w:hAnsi="Arial" w:cs="Arial"/>
          <w:sz w:val="26"/>
          <w:szCs w:val="26"/>
        </w:rPr>
        <w:lastRenderedPageBreak/>
        <w:t>таком протяжении, чтобы раненый участок конечности был достаточно хорошо обнажен. Второй разрез рукава или брюк делают с противоположной стороны. Рану закрывают салфетками или ватно-марлевой подушечкой и бинтуют конечность, пропуская бинт при первых его ходах через разрезы одежды, последующие ходы накладывают поверх нее.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При ранении туловища разрез одежды делают в виде клапана так, чтобы его можно было отвер</w:t>
      </w:r>
      <w:r w:rsidRPr="000E1849">
        <w:rPr>
          <w:rFonts w:ascii="Arial" w:hAnsi="Arial" w:cs="Arial"/>
          <w:sz w:val="26"/>
          <w:szCs w:val="26"/>
        </w:rPr>
        <w:softHyphen/>
        <w:t>нуть кверху или в сторону и обна</w:t>
      </w:r>
      <w:r w:rsidRPr="000E1849">
        <w:rPr>
          <w:rFonts w:ascii="Arial" w:hAnsi="Arial" w:cs="Arial"/>
          <w:sz w:val="26"/>
          <w:szCs w:val="26"/>
        </w:rPr>
        <w:softHyphen/>
        <w:t>жить область ранения. Рану за</w:t>
      </w:r>
      <w:r w:rsidRPr="000E1849">
        <w:rPr>
          <w:rFonts w:ascii="Arial" w:hAnsi="Arial" w:cs="Arial"/>
          <w:sz w:val="26"/>
          <w:szCs w:val="26"/>
        </w:rPr>
        <w:softHyphen/>
        <w:t>крывают стерильным материалом, бинтуют поверх одежды, а затем выкроенный ранее клапан одежды накладывают на повязку и фикси</w:t>
      </w:r>
      <w:r w:rsidRPr="000E1849">
        <w:rPr>
          <w:rFonts w:ascii="Arial" w:hAnsi="Arial" w:cs="Arial"/>
          <w:sz w:val="26"/>
          <w:szCs w:val="26"/>
        </w:rPr>
        <w:softHyphen/>
        <w:t>руют безопасной булавкой или опять же бинтом.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 xml:space="preserve">    </w:t>
      </w:r>
      <w:r w:rsidRPr="000E1849">
        <w:rPr>
          <w:rFonts w:ascii="Arial" w:hAnsi="Arial" w:cs="Arial"/>
          <w:sz w:val="26"/>
          <w:szCs w:val="26"/>
        </w:rPr>
        <w:t xml:space="preserve">В условиях низких температур следует заботиться о том, чтобы при наложении повязки, по возможности, меньше охладить раненого. 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Наложение стерильной повязки осуществляют с соблюдением правил асептики и антисептики.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  <w:r w:rsidRPr="000E1849">
        <w:rPr>
          <w:rFonts w:ascii="Arial" w:hAnsi="Arial" w:cs="Arial"/>
          <w:sz w:val="26"/>
          <w:szCs w:val="26"/>
          <w:u w:val="single"/>
        </w:rPr>
        <w:t>Асептика</w:t>
      </w:r>
      <w:r w:rsidRPr="000E1849">
        <w:rPr>
          <w:rFonts w:ascii="Arial" w:hAnsi="Arial" w:cs="Arial"/>
          <w:sz w:val="26"/>
          <w:szCs w:val="26"/>
        </w:rPr>
        <w:t xml:space="preserve"> – это совокупность мероприятий, направленных на предупреждение попадания микробов в рану. Таким образом, </w:t>
      </w:r>
      <w:proofErr w:type="spellStart"/>
      <w:r w:rsidRPr="000E1849">
        <w:rPr>
          <w:rFonts w:ascii="Arial" w:hAnsi="Arial" w:cs="Arial"/>
          <w:sz w:val="26"/>
          <w:szCs w:val="26"/>
        </w:rPr>
        <w:t>асеатика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является методом профилактики раневой инфекции.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Основное правило асептики – всё, что соприкасается с раной, должно быть стерильно.</w:t>
      </w:r>
    </w:p>
    <w:p w:rsidR="000C796D" w:rsidRPr="000E1849" w:rsidRDefault="000C796D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</w:t>
      </w:r>
      <w:r w:rsidRPr="000E1849">
        <w:rPr>
          <w:rFonts w:ascii="Arial" w:hAnsi="Arial" w:cs="Arial"/>
          <w:sz w:val="26"/>
          <w:szCs w:val="26"/>
          <w:u w:val="single"/>
        </w:rPr>
        <w:t>Антисептика</w:t>
      </w:r>
      <w:r w:rsidRPr="000E1849">
        <w:rPr>
          <w:rFonts w:ascii="Arial" w:hAnsi="Arial" w:cs="Arial"/>
          <w:sz w:val="26"/>
          <w:szCs w:val="26"/>
        </w:rPr>
        <w:t xml:space="preserve"> – система мероприятий, направленных на уменьшение количества микробов или их уничтожение в ране (высушивание, дренаж раны, применение лекарственных препаратов противомикробного действия, антисептических растворов).</w:t>
      </w:r>
    </w:p>
    <w:p w:rsidR="000C796D" w:rsidRPr="000E1849" w:rsidRDefault="000C796D" w:rsidP="00915F59">
      <w:pPr>
        <w:pStyle w:val="3"/>
        <w:spacing w:line="240" w:lineRule="auto"/>
        <w:ind w:right="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     Способы асептики и антисептика дополняют друг друга в борьбе с инфекционным заражением ран.</w:t>
      </w:r>
    </w:p>
    <w:p w:rsidR="00966177" w:rsidRPr="000E1849" w:rsidRDefault="00966177" w:rsidP="00915F59">
      <w:pPr>
        <w:rPr>
          <w:rFonts w:ascii="Arial" w:hAnsi="Arial" w:cs="Arial"/>
          <w:sz w:val="26"/>
          <w:szCs w:val="26"/>
        </w:rPr>
      </w:pPr>
    </w:p>
    <w:p w:rsidR="00966177" w:rsidRPr="000E1849" w:rsidRDefault="00966177" w:rsidP="00915F59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>Первичная повязка. Виды повязок</w:t>
      </w:r>
    </w:p>
    <w:p w:rsidR="00966177" w:rsidRPr="000E1849" w:rsidRDefault="00966177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Рану закрывают перевязочным материалом – повязкой.</w:t>
      </w:r>
    </w:p>
    <w:p w:rsidR="00966177" w:rsidRPr="000E1849" w:rsidRDefault="00966177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</w:t>
      </w:r>
      <w:r w:rsidRPr="000E1849">
        <w:rPr>
          <w:rFonts w:ascii="Arial" w:hAnsi="Arial" w:cs="Arial"/>
          <w:sz w:val="26"/>
          <w:szCs w:val="26"/>
          <w:u w:val="single"/>
        </w:rPr>
        <w:t>Повязка</w:t>
      </w:r>
      <w:r w:rsidRPr="000E1849">
        <w:rPr>
          <w:rFonts w:ascii="Arial" w:hAnsi="Arial" w:cs="Arial"/>
          <w:sz w:val="26"/>
          <w:szCs w:val="26"/>
        </w:rPr>
        <w:t xml:space="preserve"> – способ прикрытия раневой поверхности с целью защиты от внешних факторов, удержания или закрепления перевязочного материала. Процесс наложения повязки – перевязка.</w:t>
      </w:r>
    </w:p>
    <w:p w:rsidR="00966177" w:rsidRPr="000E1849" w:rsidRDefault="00966177" w:rsidP="00915F59">
      <w:pPr>
        <w:jc w:val="both"/>
        <w:rPr>
          <w:rFonts w:ascii="Arial" w:hAnsi="Arial" w:cs="Arial"/>
          <w:b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                       </w:t>
      </w:r>
      <w:r w:rsidRPr="000E1849">
        <w:rPr>
          <w:rFonts w:ascii="Arial" w:hAnsi="Arial" w:cs="Arial"/>
          <w:b/>
          <w:sz w:val="26"/>
          <w:szCs w:val="26"/>
        </w:rPr>
        <w:t>Классификация повязок по виду материала:</w:t>
      </w:r>
    </w:p>
    <w:p w:rsidR="00966177" w:rsidRPr="000E1849" w:rsidRDefault="00966177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жёсткие (крахмальные, гипсовые);</w:t>
      </w:r>
    </w:p>
    <w:p w:rsidR="00966177" w:rsidRPr="000E1849" w:rsidRDefault="00966177" w:rsidP="00915F59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мягкие.</w:t>
      </w:r>
    </w:p>
    <w:p w:rsidR="00966177" w:rsidRPr="00B01B39" w:rsidRDefault="00966177" w:rsidP="00915F59">
      <w:pPr>
        <w:jc w:val="both"/>
        <w:rPr>
          <w:rFonts w:ascii="Arial" w:hAnsi="Arial" w:cs="Arial"/>
          <w:sz w:val="16"/>
          <w:szCs w:val="16"/>
        </w:rPr>
      </w:pPr>
    </w:p>
    <w:p w:rsidR="00966177" w:rsidRPr="000E1849" w:rsidRDefault="00966177" w:rsidP="00915F59">
      <w:pPr>
        <w:jc w:val="both"/>
        <w:rPr>
          <w:rFonts w:ascii="Arial" w:hAnsi="Arial" w:cs="Arial"/>
          <w:sz w:val="26"/>
          <w:szCs w:val="26"/>
          <w:u w:val="single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  <w:proofErr w:type="gramStart"/>
      <w:r w:rsidRPr="000E1849">
        <w:rPr>
          <w:rFonts w:ascii="Arial" w:hAnsi="Arial" w:cs="Arial"/>
          <w:sz w:val="26"/>
          <w:szCs w:val="26"/>
          <w:u w:val="single"/>
        </w:rPr>
        <w:t>Наибольшее распространение среди мягких повязок получили следующие:</w:t>
      </w:r>
      <w:proofErr w:type="gramEnd"/>
    </w:p>
    <w:p w:rsidR="00966177" w:rsidRPr="00B01B39" w:rsidRDefault="00966177" w:rsidP="00915F59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966177" w:rsidRPr="000E1849" w:rsidRDefault="00966177" w:rsidP="00915F59">
      <w:pPr>
        <w:numPr>
          <w:ilvl w:val="0"/>
          <w:numId w:val="8"/>
        </w:numPr>
        <w:tabs>
          <w:tab w:val="num" w:pos="0"/>
          <w:tab w:val="num" w:pos="1072"/>
        </w:tabs>
        <w:ind w:left="0" w:firstLine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i/>
          <w:iCs/>
          <w:sz w:val="26"/>
          <w:szCs w:val="26"/>
        </w:rPr>
        <w:t xml:space="preserve">Пластырная повязка. </w:t>
      </w:r>
      <w:r w:rsidRPr="000E1849">
        <w:rPr>
          <w:rFonts w:ascii="Arial" w:hAnsi="Arial" w:cs="Arial"/>
          <w:sz w:val="26"/>
          <w:szCs w:val="26"/>
        </w:rPr>
        <w:t>Перевязочный материал на ране фиксируется полосками липкого пластыря, которые располагаясь над ним, переходят через его края с той и с другой стороны и благодаря свойствам липкого пластыря плотно прилипают к окружающей здоровой коже. Обычно используется несколько лейкопластырных повязок.</w:t>
      </w:r>
    </w:p>
    <w:p w:rsidR="00966177" w:rsidRPr="000E1849" w:rsidRDefault="00966177" w:rsidP="00915F59">
      <w:pPr>
        <w:pStyle w:val="31"/>
        <w:spacing w:line="240" w:lineRule="auto"/>
        <w:ind w:firstLine="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ab/>
        <w:t xml:space="preserve">   Накладывая такую повязку, наклеивают несколько полосок липкого пластыря параллельно друг другу, крестообразно или выкраивают из пластыря круг, надрезав его по краям, придав ему вид звезды. Заклеивать даже мелкие ранки и царапины липким пластырем без марлевой прокладки нельзя, т.к. под пластырем сухой струп не образуется, ранка мокнет и обычно нагнаивается.</w:t>
      </w:r>
    </w:p>
    <w:p w:rsidR="00966177" w:rsidRPr="000E1849" w:rsidRDefault="00966177" w:rsidP="00915F59">
      <w:pPr>
        <w:tabs>
          <w:tab w:val="num" w:pos="0"/>
        </w:tabs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ab/>
        <w:t xml:space="preserve"> Укрепляющие лейкопластырные повязки имеют ряд недостатков:</w:t>
      </w:r>
    </w:p>
    <w:p w:rsidR="00966177" w:rsidRDefault="00966177" w:rsidP="00915F59">
      <w:pPr>
        <w:pStyle w:val="3"/>
        <w:tabs>
          <w:tab w:val="num" w:pos="0"/>
        </w:tabs>
        <w:spacing w:line="240" w:lineRule="auto"/>
        <w:ind w:right="0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раздражение кожи под пластырем, невозможность их применения на волосистых частях  тела, отставание пластыря от кожи при промокании повязки раневым отделяемым.</w:t>
      </w:r>
    </w:p>
    <w:p w:rsidR="00915F59" w:rsidRPr="000E1849" w:rsidRDefault="00915F59" w:rsidP="00915F59">
      <w:pPr>
        <w:pStyle w:val="3"/>
        <w:tabs>
          <w:tab w:val="num" w:pos="0"/>
        </w:tabs>
        <w:spacing w:line="240" w:lineRule="auto"/>
        <w:ind w:right="0"/>
        <w:rPr>
          <w:rFonts w:ascii="Arial" w:hAnsi="Arial" w:cs="Arial"/>
          <w:sz w:val="26"/>
          <w:szCs w:val="26"/>
        </w:rPr>
      </w:pPr>
    </w:p>
    <w:p w:rsidR="00966177" w:rsidRPr="000E1849" w:rsidRDefault="00A75F19" w:rsidP="00915F59">
      <w:pPr>
        <w:pStyle w:val="3"/>
        <w:tabs>
          <w:tab w:val="num" w:pos="0"/>
        </w:tabs>
        <w:spacing w:line="240" w:lineRule="auto"/>
        <w:ind w:righ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pict>
          <v:shape id="_x0000_s1044" type="#_x0000_t202" style="position:absolute;left:0;text-align:left;margin-left:54pt;margin-top:5.25pt;width:133.15pt;height:156.95pt;z-index:251668992">
            <v:textbox style="mso-next-textbox:#_x0000_s1044">
              <w:txbxContent>
                <w:p w:rsidR="00CC4F3E" w:rsidRDefault="00CC4F3E" w:rsidP="00966177">
                  <w:r w:rsidRPr="0006471C">
                    <w:object w:dxaOrig="2175" w:dyaOrig="3315">
                      <v:shape id="_x0000_i1152" type="#_x0000_t75" style="width:117.75pt;height:149.5pt" o:ole="">
                        <v:imagedata r:id="rId13" o:title=""/>
                      </v:shape>
                      <o:OLEObject Type="Embed" ProgID="MSPhotoEd.3" ShapeID="_x0000_i1152" DrawAspect="Content" ObjectID="_1674897269" r:id="rId14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45" type="#_x0000_t202" style="position:absolute;left:0;text-align:left;margin-left:4in;margin-top:5.25pt;width:138.15pt;height:156.95pt;z-index:251670016">
            <v:textbox style="mso-next-textbox:#_x0000_s1045">
              <w:txbxContent>
                <w:p w:rsidR="00CC4F3E" w:rsidRDefault="00CC4F3E" w:rsidP="00966177">
                  <w:r w:rsidRPr="0006471C">
                    <w:object w:dxaOrig="2250" w:dyaOrig="2880">
                      <v:shape id="_x0000_i1153" type="#_x0000_t75" style="width:123.25pt;height:149.5pt" o:ole="">
                        <v:imagedata r:id="rId15" o:title=""/>
                      </v:shape>
                      <o:OLEObject Type="Embed" ProgID="MSPhotoEd.3" ShapeID="_x0000_i1153" DrawAspect="Content" ObjectID="_1674897270" r:id="rId16"/>
                    </w:object>
                  </w:r>
                </w:p>
              </w:txbxContent>
            </v:textbox>
          </v:shape>
        </w:pict>
      </w:r>
    </w:p>
    <w:p w:rsidR="00966177" w:rsidRPr="000E1849" w:rsidRDefault="00966177" w:rsidP="00915F59">
      <w:pPr>
        <w:pStyle w:val="3"/>
        <w:tabs>
          <w:tab w:val="num" w:pos="0"/>
        </w:tabs>
        <w:spacing w:line="240" w:lineRule="auto"/>
        <w:ind w:right="0"/>
        <w:rPr>
          <w:rFonts w:ascii="Arial" w:hAnsi="Arial" w:cs="Arial"/>
          <w:sz w:val="26"/>
          <w:szCs w:val="26"/>
        </w:rPr>
      </w:pPr>
    </w:p>
    <w:p w:rsidR="00966177" w:rsidRPr="000E1849" w:rsidRDefault="00966177" w:rsidP="00915F59">
      <w:pPr>
        <w:pStyle w:val="3"/>
        <w:tabs>
          <w:tab w:val="num" w:pos="0"/>
        </w:tabs>
        <w:spacing w:line="240" w:lineRule="auto"/>
        <w:ind w:right="0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pStyle w:val="3"/>
        <w:tabs>
          <w:tab w:val="num" w:pos="0"/>
        </w:tabs>
        <w:spacing w:line="240" w:lineRule="auto"/>
        <w:ind w:right="0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pStyle w:val="3"/>
        <w:tabs>
          <w:tab w:val="num" w:pos="0"/>
        </w:tabs>
        <w:spacing w:line="240" w:lineRule="auto"/>
        <w:ind w:right="0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pStyle w:val="3"/>
        <w:tabs>
          <w:tab w:val="num" w:pos="0"/>
        </w:tabs>
        <w:spacing w:line="240" w:lineRule="auto"/>
        <w:ind w:right="0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pStyle w:val="3"/>
        <w:tabs>
          <w:tab w:val="num" w:pos="0"/>
        </w:tabs>
        <w:spacing w:line="240" w:lineRule="auto"/>
        <w:ind w:right="0" w:firstLine="1440"/>
        <w:rPr>
          <w:rFonts w:ascii="Arial" w:hAnsi="Arial" w:cs="Arial"/>
          <w:sz w:val="26"/>
          <w:szCs w:val="26"/>
        </w:rPr>
      </w:pPr>
    </w:p>
    <w:p w:rsidR="00815636" w:rsidRDefault="00815636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815636" w:rsidRDefault="00815636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815636" w:rsidRDefault="00815636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                                                                     </w:t>
      </w:r>
    </w:p>
    <w:p w:rsidR="00966177" w:rsidRPr="000E1849" w:rsidRDefault="00966177" w:rsidP="00815636">
      <w:pPr>
        <w:numPr>
          <w:ilvl w:val="0"/>
          <w:numId w:val="8"/>
        </w:numPr>
        <w:ind w:left="0"/>
        <w:jc w:val="both"/>
        <w:rPr>
          <w:rFonts w:ascii="Arial" w:hAnsi="Arial" w:cs="Arial"/>
          <w:sz w:val="26"/>
          <w:szCs w:val="26"/>
        </w:rPr>
      </w:pPr>
      <w:proofErr w:type="spellStart"/>
      <w:r w:rsidRPr="000E1849">
        <w:rPr>
          <w:rFonts w:ascii="Arial" w:hAnsi="Arial" w:cs="Arial"/>
          <w:b/>
          <w:bCs/>
          <w:i/>
          <w:iCs/>
          <w:sz w:val="26"/>
          <w:szCs w:val="26"/>
        </w:rPr>
        <w:t>Пращевидная</w:t>
      </w:r>
      <w:proofErr w:type="spellEnd"/>
      <w:r w:rsidRPr="000E1849">
        <w:rPr>
          <w:rFonts w:ascii="Arial" w:hAnsi="Arial" w:cs="Arial"/>
          <w:b/>
          <w:bCs/>
          <w:i/>
          <w:iCs/>
          <w:sz w:val="26"/>
          <w:szCs w:val="26"/>
        </w:rPr>
        <w:t xml:space="preserve"> повязка. </w:t>
      </w:r>
      <w:r w:rsidRPr="000E1849">
        <w:rPr>
          <w:rFonts w:ascii="Arial" w:hAnsi="Arial" w:cs="Arial"/>
          <w:sz w:val="26"/>
          <w:szCs w:val="26"/>
        </w:rPr>
        <w:t>Пращой называется полоска марли или кусок бинта, оба конца которого надрезаны в продольном направлении. Надрезы не доходят до середины. При наложении повязки надрезанные концы с каждой стороны перекрещиваются и связываются с аналогичными полосками противоположной стороны. Накладывается на выступающие части лица (подбородок, нос).</w:t>
      </w:r>
    </w:p>
    <w:p w:rsidR="00966177" w:rsidRPr="000E1849" w:rsidRDefault="00A75F1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38" type="#_x0000_t202" style="position:absolute;left:0;text-align:left;margin-left:63pt;margin-top:10.2pt;width:178.15pt;height:121.2pt;z-index:251662848">
            <v:textbox style="mso-next-textbox:#_x0000_s1038">
              <w:txbxContent>
                <w:p w:rsidR="00CC4F3E" w:rsidRDefault="00CC4F3E" w:rsidP="00966177">
                  <w:r>
                    <w:object w:dxaOrig="3930" w:dyaOrig="2745">
                      <v:shape id="_x0000_i1154" type="#_x0000_t75" style="width:162.3pt;height:113.5pt" o:ole="">
                        <v:imagedata r:id="rId17" o:title=""/>
                      </v:shape>
                      <o:OLEObject Type="Embed" ProgID="MSPhotoEd.3" ShapeID="_x0000_i1154" DrawAspect="Content" ObjectID="_1674897271" r:id="rId18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39" type="#_x0000_t202" style="position:absolute;left:0;text-align:left;margin-left:270pt;margin-top:10.2pt;width:187.15pt;height:119.15pt;z-index:251663872">
            <v:textbox style="mso-next-textbox:#_x0000_s1039">
              <w:txbxContent>
                <w:p w:rsidR="00CC4F3E" w:rsidRDefault="00CC4F3E" w:rsidP="00966177">
                  <w:r>
                    <w:object w:dxaOrig="4306" w:dyaOrig="2745">
                      <v:shape id="_x0000_i1155" type="#_x0000_t75" style="width:171.45pt;height:111.05pt" o:ole="">
                        <v:imagedata r:id="rId19" o:title=""/>
                      </v:shape>
                      <o:OLEObject Type="Embed" ProgID="MSPhotoEd.3" ShapeID="_x0000_i1155" DrawAspect="Content" ObjectID="_1674897272" r:id="rId20"/>
                    </w:object>
                  </w:r>
                </w:p>
              </w:txbxContent>
            </v:textbox>
          </v:shape>
        </w:pic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B01B39" w:rsidRPr="000E1849" w:rsidRDefault="00B01B39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Default="00966177" w:rsidP="00815636">
      <w:pPr>
        <w:numPr>
          <w:ilvl w:val="0"/>
          <w:numId w:val="8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bCs/>
          <w:i/>
          <w:iCs/>
          <w:sz w:val="26"/>
          <w:szCs w:val="26"/>
        </w:rPr>
        <w:t>Косыночная повязка.</w:t>
      </w:r>
      <w:r w:rsidRPr="000E1849">
        <w:rPr>
          <w:rFonts w:ascii="Arial" w:hAnsi="Arial" w:cs="Arial"/>
          <w:sz w:val="26"/>
          <w:szCs w:val="26"/>
        </w:rPr>
        <w:t xml:space="preserve"> Косынка – это треугольный </w:t>
      </w:r>
      <w:proofErr w:type="gramStart"/>
      <w:r w:rsidRPr="000E1849">
        <w:rPr>
          <w:rFonts w:ascii="Arial" w:hAnsi="Arial" w:cs="Arial"/>
          <w:sz w:val="26"/>
          <w:szCs w:val="26"/>
        </w:rPr>
        <w:t>кусок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какой – </w:t>
      </w:r>
      <w:proofErr w:type="spellStart"/>
      <w:r w:rsidRPr="000E1849">
        <w:rPr>
          <w:rFonts w:ascii="Arial" w:hAnsi="Arial" w:cs="Arial"/>
          <w:sz w:val="26"/>
          <w:szCs w:val="26"/>
        </w:rPr>
        <w:t>нибудь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материи или платок, сложенный с угла на угол. Применяется косынка чаще всего для подвешивания верхней конечности при её повреждениях, однако с помощью косынки, особенно если их несколько, можно наложить повязку на любую область тела.</w:t>
      </w:r>
    </w:p>
    <w:p w:rsidR="00753BB4" w:rsidRPr="000E1849" w:rsidRDefault="00753BB4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B01B3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41" type="#_x0000_t202" style="position:absolute;left:0;text-align:left;margin-left:252pt;margin-top:4.3pt;width:205.15pt;height:129.15pt;z-index:251665920">
            <v:textbox style="mso-next-textbox:#_x0000_s1041">
              <w:txbxContent>
                <w:p w:rsidR="00CC4F3E" w:rsidRDefault="00CC4F3E" w:rsidP="00966177">
                  <w:r>
                    <w:object w:dxaOrig="4619" w:dyaOrig="2940">
                      <v:shape id="_x0000_i1159" type="#_x0000_t75" style="width:189.75pt;height:122.05pt" o:ole="">
                        <v:imagedata r:id="rId21" o:title=""/>
                      </v:shape>
                      <o:OLEObject Type="Embed" ProgID="MSPhotoEd.3" ShapeID="_x0000_i1159" DrawAspect="Content" ObjectID="_1674897276" r:id="rId22"/>
                    </w:object>
                  </w:r>
                </w:p>
              </w:txbxContent>
            </v:textbox>
          </v:shape>
        </w:pict>
      </w:r>
      <w:r w:rsidR="00A75F19">
        <w:rPr>
          <w:rFonts w:ascii="Arial" w:hAnsi="Arial" w:cs="Arial"/>
          <w:sz w:val="26"/>
          <w:szCs w:val="26"/>
        </w:rPr>
        <w:pict>
          <v:shape id="_x0000_s1040" type="#_x0000_t202" style="position:absolute;left:0;text-align:left;margin-left:45pt;margin-top:4.3pt;width:196.15pt;height:126.05pt;z-index:251664896">
            <v:textbox style="mso-next-textbox:#_x0000_s1040">
              <w:txbxContent>
                <w:p w:rsidR="00CC4F3E" w:rsidRDefault="00CC4F3E" w:rsidP="00966177"/>
                <w:p w:rsidR="00CC4F3E" w:rsidRDefault="00CC4F3E" w:rsidP="00966177">
                  <w:r>
                    <w:object w:dxaOrig="4501" w:dyaOrig="2940">
                      <v:shape id="_x0000_i1156" type="#_x0000_t75" style="width:180.6pt;height:117.75pt" o:ole="">
                        <v:imagedata r:id="rId23" o:title=""/>
                      </v:shape>
                      <o:OLEObject Type="Embed" ProgID="MSPhotoEd.3" ShapeID="_x0000_i1156" DrawAspect="Content" ObjectID="_1674897273" r:id="rId24"/>
                    </w:object>
                  </w:r>
                </w:p>
              </w:txbxContent>
            </v:textbox>
          </v:shape>
        </w:pic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753BB4" w:rsidRDefault="00966177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  <w:r w:rsidRPr="000E1849">
        <w:rPr>
          <w:rFonts w:ascii="Arial" w:hAnsi="Arial" w:cs="Arial"/>
          <w:b/>
          <w:bCs/>
          <w:i/>
          <w:iCs/>
          <w:sz w:val="26"/>
          <w:szCs w:val="26"/>
        </w:rPr>
        <w:t xml:space="preserve">       </w:t>
      </w: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753BB4" w:rsidRDefault="00815636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42" type="#_x0000_t202" style="position:absolute;left:0;text-align:left;margin-left:252pt;margin-top:9.8pt;width:195.15pt;height:125.4pt;z-index:251666944">
            <v:textbox style="mso-next-textbox:#_x0000_s1042">
              <w:txbxContent>
                <w:p w:rsidR="00CC4F3E" w:rsidRDefault="00CC4F3E" w:rsidP="00966177">
                  <w:r>
                    <w:object w:dxaOrig="3991" w:dyaOrig="2625">
                      <v:shape id="_x0000_i1157" type="#_x0000_t75" style="width:180pt;height:117.75pt" o:ole="">
                        <v:imagedata r:id="rId25" o:title=""/>
                      </v:shape>
                      <o:OLEObject Type="Embed" ProgID="MSPhotoEd.3" ShapeID="_x0000_i1157" DrawAspect="Content" ObjectID="_1674897274" r:id="rId26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43" type="#_x0000_t202" style="position:absolute;left:0;text-align:left;margin-left:45pt;margin-top:9.8pt;width:187.15pt;height:124.55pt;z-index:251667968">
            <v:textbox style="mso-next-textbox:#_x0000_s1043">
              <w:txbxContent>
                <w:p w:rsidR="00CC4F3E" w:rsidRDefault="00CC4F3E" w:rsidP="00966177">
                  <w:r>
                    <w:object w:dxaOrig="4306" w:dyaOrig="2565">
                      <v:shape id="_x0000_i1158" type="#_x0000_t75" style="width:171.45pt;height:116.55pt" o:ole="">
                        <v:imagedata r:id="rId27" o:title=""/>
                      </v:shape>
                      <o:OLEObject Type="Embed" ProgID="MSPhotoEd.3" ShapeID="_x0000_i1158" DrawAspect="Content" ObjectID="_1674897275" r:id="rId28"/>
                    </w:object>
                  </w:r>
                </w:p>
              </w:txbxContent>
            </v:textbox>
          </v:shape>
        </w:pict>
      </w: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753BB4" w:rsidRDefault="00753BB4" w:rsidP="00815636">
      <w:pPr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966177" w:rsidRPr="00753BB4" w:rsidRDefault="00966177" w:rsidP="00815636">
      <w:pPr>
        <w:pStyle w:val="a7"/>
        <w:numPr>
          <w:ilvl w:val="0"/>
          <w:numId w:val="8"/>
        </w:numPr>
        <w:ind w:left="0"/>
        <w:jc w:val="both"/>
        <w:rPr>
          <w:rFonts w:ascii="Arial" w:hAnsi="Arial" w:cs="Arial"/>
          <w:sz w:val="26"/>
          <w:szCs w:val="26"/>
        </w:rPr>
      </w:pPr>
      <w:proofErr w:type="spellStart"/>
      <w:r w:rsidRPr="00753BB4">
        <w:rPr>
          <w:rFonts w:ascii="Arial" w:hAnsi="Arial" w:cs="Arial"/>
          <w:b/>
          <w:bCs/>
          <w:i/>
          <w:iCs/>
          <w:sz w:val="26"/>
          <w:szCs w:val="26"/>
        </w:rPr>
        <w:lastRenderedPageBreak/>
        <w:t>Сетчато</w:t>
      </w:r>
      <w:proofErr w:type="spellEnd"/>
      <w:r w:rsidRPr="00753BB4">
        <w:rPr>
          <w:rFonts w:ascii="Arial" w:hAnsi="Arial" w:cs="Arial"/>
          <w:b/>
          <w:bCs/>
          <w:i/>
          <w:iCs/>
          <w:sz w:val="26"/>
          <w:szCs w:val="26"/>
        </w:rPr>
        <w:t xml:space="preserve"> – трубчатые повязки</w:t>
      </w:r>
      <w:r w:rsidRPr="00753BB4">
        <w:rPr>
          <w:rFonts w:ascii="Arial" w:hAnsi="Arial" w:cs="Arial"/>
          <w:sz w:val="26"/>
          <w:szCs w:val="26"/>
        </w:rPr>
        <w:t xml:space="preserve"> предназначены для фиксации перевязочного материала на любых участках тела. Показания  для применения таких повязок могут быть очень широкими, особенно при массовом поступлении пострадавших. Преимущество таких повязок – простота техники, быстрота наложения, экономия времени и расхода перевязочного материала, а также отсутствие ограничения движений больной части тела. Трикотажные повязки могут применяться повторно после их стирки и </w:t>
      </w:r>
      <w:proofErr w:type="spellStart"/>
      <w:r w:rsidRPr="00753BB4">
        <w:rPr>
          <w:rFonts w:ascii="Arial" w:hAnsi="Arial" w:cs="Arial"/>
          <w:sz w:val="26"/>
          <w:szCs w:val="26"/>
        </w:rPr>
        <w:t>стериализации</w:t>
      </w:r>
      <w:proofErr w:type="spellEnd"/>
      <w:r w:rsidRPr="00753BB4">
        <w:rPr>
          <w:rFonts w:ascii="Arial" w:hAnsi="Arial" w:cs="Arial"/>
          <w:sz w:val="26"/>
          <w:szCs w:val="26"/>
        </w:rPr>
        <w:t>.</w:t>
      </w:r>
    </w:p>
    <w:p w:rsidR="00753BB4" w:rsidRPr="00753BB4" w:rsidRDefault="00753BB4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A75F19" w:rsidP="00815636">
      <w:pPr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51" type="#_x0000_t202" style="position:absolute;left:0;text-align:left;margin-left:18pt;margin-top:-.55pt;width:124.15pt;height:120.95pt;z-index:251676160">
            <v:textbox style="mso-next-textbox:#_x0000_s1051">
              <w:txbxContent>
                <w:p w:rsidR="00CC4F3E" w:rsidRDefault="00CC4F3E" w:rsidP="00966177">
                  <w:pPr>
                    <w:pStyle w:val="a5"/>
                    <w:tabs>
                      <w:tab w:val="left" w:pos="708"/>
                    </w:tabs>
                  </w:pPr>
                  <w:r>
                    <w:object w:dxaOrig="2250" w:dyaOrig="2745">
                      <v:shape id="_x0000_i1160" type="#_x0000_t75" style="width:108.6pt;height:113.5pt" o:ole="">
                        <v:imagedata r:id="rId29" o:title=""/>
                      </v:shape>
                      <o:OLEObject Type="Embed" ProgID="MSPhotoEd.3" ShapeID="_x0000_i1160" DrawAspect="Content" ObjectID="_1674897277" r:id="rId30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53" type="#_x0000_t202" style="position:absolute;left:0;text-align:left;margin-left:315pt;margin-top:-.55pt;width:126pt;height:118.8pt;z-index:251678208">
            <v:textbox style="mso-next-textbox:#_x0000_s1053">
              <w:txbxContent>
                <w:p w:rsidR="00CC4F3E" w:rsidRDefault="00CC4F3E" w:rsidP="00966177">
                  <w:r>
                    <w:object w:dxaOrig="3000" w:dyaOrig="3000">
                      <v:shape id="_x0000_i1161" type="#_x0000_t75" style="width:111.05pt;height:111.05pt" o:ole="">
                        <v:imagedata r:id="rId31" o:title=""/>
                      </v:shape>
                      <o:OLEObject Type="Embed" ProgID="MSPhotoEd.3" ShapeID="_x0000_i1161" DrawAspect="Content" ObjectID="_1674897278" r:id="rId32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52" type="#_x0000_t202" style="position:absolute;left:0;text-align:left;margin-left:171pt;margin-top:-.55pt;width:124.15pt;height:120.95pt;z-index:251677184">
            <v:textbox style="mso-next-textbox:#_x0000_s1052">
              <w:txbxContent>
                <w:p w:rsidR="00CC4F3E" w:rsidRDefault="00CC4F3E" w:rsidP="00966177">
                  <w:r>
                    <w:object w:dxaOrig="2250" w:dyaOrig="3000">
                      <v:shape id="_x0000_i1162" type="#_x0000_t75" style="width:108.6pt;height:113.5pt" o:ole="">
                        <v:imagedata r:id="rId33" o:title=""/>
                      </v:shape>
                      <o:OLEObject Type="Embed" ProgID="MSPhotoEd.3" ShapeID="_x0000_i1162" DrawAspect="Content" ObjectID="_1674897279" r:id="rId34"/>
                    </w:object>
                  </w:r>
                </w:p>
              </w:txbxContent>
            </v:textbox>
          </v:shape>
        </w:pict>
      </w:r>
    </w:p>
    <w:p w:rsidR="00966177" w:rsidRPr="000E1849" w:rsidRDefault="00966177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</w:t>
      </w:r>
    </w:p>
    <w:p w:rsidR="00966177" w:rsidRPr="000E1849" w:rsidRDefault="00966177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A75F19" w:rsidP="00815636">
      <w:pPr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54" type="#_x0000_t202" style="position:absolute;left:0;text-align:left;margin-left:18pt;margin-top:3.35pt;width:124.15pt;height:130.4pt;z-index:251679232">
            <v:textbox style="mso-next-textbox:#_x0000_s1054">
              <w:txbxContent>
                <w:p w:rsidR="00CC4F3E" w:rsidRDefault="00CC4F3E" w:rsidP="00966177">
                  <w:r>
                    <w:object w:dxaOrig="3000" w:dyaOrig="3000">
                      <v:shape id="_x0000_i1163" type="#_x0000_t75" style="width:108.6pt;height:122.65pt" o:ole="">
                        <v:imagedata r:id="rId35" o:title=""/>
                      </v:shape>
                      <o:OLEObject Type="Embed" ProgID="MSPhotoEd.3" ShapeID="_x0000_i1163" DrawAspect="Content" ObjectID="_1674897280" r:id="rId36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56" type="#_x0000_t202" style="position:absolute;left:0;text-align:left;margin-left:315pt;margin-top:3.35pt;width:124.15pt;height:123.95pt;z-index:251681280">
            <v:textbox style="mso-next-textbox:#_x0000_s1056">
              <w:txbxContent>
                <w:p w:rsidR="00CC4F3E" w:rsidRDefault="00CC4F3E" w:rsidP="00966177">
                  <w:r>
                    <w:object w:dxaOrig="2685" w:dyaOrig="3060">
                      <v:shape id="_x0000_i1164" type="#_x0000_t75" style="width:108.6pt;height:116.55pt" o:ole="">
                        <v:imagedata r:id="rId37" o:title=""/>
                      </v:shape>
                      <o:OLEObject Type="Embed" ProgID="MSPhotoEd.3" ShapeID="_x0000_i1164" DrawAspect="Content" ObjectID="_1674897281" r:id="rId38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55" type="#_x0000_t202" style="position:absolute;left:0;text-align:left;margin-left:171pt;margin-top:3.35pt;width:126pt;height:128.95pt;z-index:251680256">
            <v:textbox style="mso-next-textbox:#_x0000_s1055">
              <w:txbxContent>
                <w:p w:rsidR="00CC4F3E" w:rsidRDefault="00CC4F3E" w:rsidP="00966177">
                  <w:r>
                    <w:object w:dxaOrig="2685" w:dyaOrig="3180">
                      <v:shape id="_x0000_i1165" type="#_x0000_t75" style="width:119.6pt;height:120.8pt" o:ole="">
                        <v:imagedata r:id="rId39" o:title=""/>
                      </v:shape>
                      <o:OLEObject Type="Embed" ProgID="MSPhotoEd.3" ShapeID="_x0000_i1165" DrawAspect="Content" ObjectID="_1674897282" r:id="rId40"/>
                    </w:object>
                  </w:r>
                </w:p>
              </w:txbxContent>
            </v:textbox>
          </v:shape>
        </w:pict>
      </w:r>
    </w:p>
    <w:p w:rsidR="00966177" w:rsidRDefault="00966177" w:rsidP="00815636">
      <w:pPr>
        <w:pStyle w:val="4"/>
        <w:ind w:left="0"/>
        <w:jc w:val="left"/>
        <w:rPr>
          <w:rFonts w:ascii="Arial" w:hAnsi="Arial" w:cs="Arial"/>
          <w:b w:val="0"/>
          <w:bCs w:val="0"/>
          <w:sz w:val="26"/>
          <w:szCs w:val="26"/>
        </w:rPr>
      </w:pPr>
    </w:p>
    <w:p w:rsidR="00753BB4" w:rsidRDefault="00753BB4" w:rsidP="00815636"/>
    <w:p w:rsidR="00753BB4" w:rsidRDefault="00753BB4" w:rsidP="00815636"/>
    <w:p w:rsidR="00753BB4" w:rsidRDefault="00753BB4" w:rsidP="00815636"/>
    <w:p w:rsidR="00B01B39" w:rsidRDefault="00B01B39" w:rsidP="00815636"/>
    <w:p w:rsidR="00B01B39" w:rsidRDefault="00B01B39" w:rsidP="00815636"/>
    <w:p w:rsidR="00B01B39" w:rsidRDefault="00B01B39" w:rsidP="00815636"/>
    <w:p w:rsidR="00B01B39" w:rsidRDefault="00B01B39" w:rsidP="00815636"/>
    <w:p w:rsidR="00753BB4" w:rsidRPr="00753BB4" w:rsidRDefault="00753BB4" w:rsidP="00815636"/>
    <w:p w:rsidR="00966177" w:rsidRPr="000E1849" w:rsidRDefault="00966177" w:rsidP="00815636">
      <w:pPr>
        <w:rPr>
          <w:rFonts w:ascii="Arial" w:hAnsi="Arial" w:cs="Arial"/>
          <w:b/>
          <w:bCs/>
          <w:sz w:val="26"/>
          <w:szCs w:val="26"/>
        </w:rPr>
      </w:pPr>
      <w:r w:rsidRPr="000E1849">
        <w:rPr>
          <w:rFonts w:ascii="Arial" w:hAnsi="Arial" w:cs="Arial"/>
          <w:b/>
          <w:bCs/>
          <w:sz w:val="26"/>
          <w:szCs w:val="26"/>
        </w:rPr>
        <w:t xml:space="preserve">                 Наложение повязок в порядке само- и взаимопомощи</w:t>
      </w:r>
    </w:p>
    <w:p w:rsidR="00966177" w:rsidRPr="000E1849" w:rsidRDefault="00966177" w:rsidP="00815636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При наложении бинтовых повязок надо соблюдать определенные правила.</w:t>
      </w:r>
    </w:p>
    <w:p w:rsidR="00966177" w:rsidRPr="000E1849" w:rsidRDefault="00966177" w:rsidP="00815636">
      <w:pPr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  <w:r w:rsidRPr="000E1849">
        <w:rPr>
          <w:rFonts w:ascii="Arial" w:hAnsi="Arial" w:cs="Arial"/>
          <w:b/>
          <w:bCs/>
          <w:i/>
          <w:iCs/>
          <w:sz w:val="26"/>
          <w:szCs w:val="26"/>
        </w:rPr>
        <w:t>Правила наложения бинтовых повязок: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Взять бинт ширины в зависимости от бинтуемой части тела.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Обеспечить удобное положение пострадавшему и доступность бинтуемой области со всех сторон.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Придать конечности функционально выгодное положение или положение, которое необходимо при лечении (верхняя конечность согнута под прямым углом в локтевом суставе, нижняя конечность – полусогнута в коленном суставе, кисть  бинтуется в полусогнутом положении, большой палец рук</w:t>
      </w:r>
      <w:proofErr w:type="gramStart"/>
      <w:r w:rsidRPr="000E1849">
        <w:rPr>
          <w:rFonts w:ascii="Arial" w:hAnsi="Arial" w:cs="Arial"/>
          <w:sz w:val="26"/>
          <w:szCs w:val="26"/>
        </w:rPr>
        <w:t>и-</w:t>
      </w:r>
      <w:proofErr w:type="gramEnd"/>
      <w:r w:rsidRPr="000E1849">
        <w:rPr>
          <w:rFonts w:ascii="Arial" w:hAnsi="Arial" w:cs="Arial"/>
          <w:sz w:val="26"/>
          <w:szCs w:val="26"/>
        </w:rPr>
        <w:t xml:space="preserve"> в положении отведения).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При </w:t>
      </w:r>
      <w:proofErr w:type="spellStart"/>
      <w:r w:rsidRPr="000E1849">
        <w:rPr>
          <w:rFonts w:ascii="Arial" w:hAnsi="Arial" w:cs="Arial"/>
          <w:sz w:val="26"/>
          <w:szCs w:val="26"/>
        </w:rPr>
        <w:t>бинтовании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грудной клетки, живота, таза и верхней трети бедра пострадавший должен находиться в горизонтальном положении.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Оказывая помощь, необходимо наблюдать за состоянием пострадавшего.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Бинт раскладывают слева направо, для чего головку бинта берут в правую руку, а начало – в левую, так, чтобы скатка бинта располагалась сверху. Исключение делают для повязок на правую половину лица и груди.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Бинтуемая часть тела пострадавшего должна находиться примерно на уровне груди оказывающего помощь.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proofErr w:type="spellStart"/>
      <w:r w:rsidRPr="000E1849">
        <w:rPr>
          <w:rFonts w:ascii="Arial" w:hAnsi="Arial" w:cs="Arial"/>
          <w:sz w:val="26"/>
          <w:szCs w:val="26"/>
        </w:rPr>
        <w:t>Бинтование</w:t>
      </w:r>
      <w:proofErr w:type="spellEnd"/>
      <w:r w:rsidRPr="000E1849">
        <w:rPr>
          <w:rFonts w:ascii="Arial" w:hAnsi="Arial" w:cs="Arial"/>
          <w:sz w:val="26"/>
          <w:szCs w:val="26"/>
        </w:rPr>
        <w:t>, как правило, ведут от периферии к центру. Начинают с фиксирующих круговых туров (ходов). Головка бинта направлена вверх.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Бинт раскатывают по бинтуемой поверхности, не отрывая от неё и равномерно натягивая.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lastRenderedPageBreak/>
        <w:t>Бинтовать следует двумя руками: одной – раскатывают головку бинта, другой – расправляют его туры.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При наложении повязки каждый новый тур бинта закрывает предыдущий на 1/2 или 2/3 его ширины.</w:t>
      </w:r>
    </w:p>
    <w:p w:rsidR="00966177" w:rsidRPr="000E1849" w:rsidRDefault="00966177" w:rsidP="00815636">
      <w:pPr>
        <w:numPr>
          <w:ilvl w:val="0"/>
          <w:numId w:val="9"/>
        </w:numPr>
        <w:ind w:left="0"/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Повязка заканчивается круговыми турами. Конец бинта разрывают продольно. Одна лента – по ходу бинта, другая – напротив. Ленты завязывают узлом на стороне, противоположной повреждению.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13. Следует проверить правильность наложения повязки.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  <w:u w:val="single"/>
        </w:rPr>
      </w:pPr>
      <w:r w:rsidRPr="000E1849">
        <w:rPr>
          <w:rFonts w:ascii="Arial" w:hAnsi="Arial" w:cs="Arial"/>
          <w:sz w:val="26"/>
          <w:szCs w:val="26"/>
          <w:u w:val="single"/>
        </w:rPr>
        <w:t>Правильно наложенная повязка: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хорошо закрывает повреждённую часть тела;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не создаёт нарушений кровообращения.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  <w:u w:val="single"/>
        </w:rPr>
      </w:pPr>
      <w:r w:rsidRPr="000E1849">
        <w:rPr>
          <w:rFonts w:ascii="Arial" w:hAnsi="Arial" w:cs="Arial"/>
          <w:sz w:val="26"/>
          <w:szCs w:val="26"/>
          <w:u w:val="single"/>
        </w:rPr>
        <w:t>Неправильно наложенная повязка: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плохо зафиксированная повязка;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- создаёт нарушение кровообращения (отёк, посинение или побледнение).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Чтобы правильно наложить любую повязку, необходимо знать анатомические особенности той или иной части тела и так называемые физиологические положения в суставах. Различные отделы конечностей имеют различную форму (цилиндрическую – плечо, коническую – предплечье, голень), что необходимо учитывать при наложении бинтовых повязок. На характер </w:t>
      </w:r>
      <w:proofErr w:type="spellStart"/>
      <w:r w:rsidRPr="000E1849">
        <w:rPr>
          <w:rFonts w:ascii="Arial" w:hAnsi="Arial" w:cs="Arial"/>
          <w:sz w:val="26"/>
          <w:szCs w:val="26"/>
        </w:rPr>
        <w:t>бинтования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(большее количество перегибов бинта) могут также влиять более выраженная мускулатура у мужчин и большая округлость форм у женщин. С учётом этих положений разработаны следующие </w:t>
      </w:r>
      <w:r w:rsidRPr="000E1849">
        <w:rPr>
          <w:rFonts w:ascii="Arial" w:hAnsi="Arial" w:cs="Arial"/>
          <w:b/>
          <w:sz w:val="26"/>
          <w:szCs w:val="26"/>
        </w:rPr>
        <w:t>типы бинтовых повязок: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1.</w:t>
      </w: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b/>
          <w:sz w:val="26"/>
          <w:szCs w:val="26"/>
        </w:rPr>
        <w:t>Круговая</w:t>
      </w:r>
      <w:r w:rsidRPr="000E1849">
        <w:rPr>
          <w:rFonts w:ascii="Arial" w:hAnsi="Arial" w:cs="Arial"/>
          <w:sz w:val="26"/>
          <w:szCs w:val="26"/>
        </w:rPr>
        <w:t xml:space="preserve"> (циркулярная). С неё начинают и ею заканчивают повязку. Ходы бинта кольцеобразно прикрывают друг друга полностью. Данная повязка  удобна при </w:t>
      </w:r>
      <w:proofErr w:type="spellStart"/>
      <w:r w:rsidRPr="000E1849">
        <w:rPr>
          <w:rFonts w:ascii="Arial" w:hAnsi="Arial" w:cs="Arial"/>
          <w:sz w:val="26"/>
          <w:szCs w:val="26"/>
        </w:rPr>
        <w:t>бинтовании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ран в области середины плеча, запястья, нижней трети голени.</w:t>
      </w:r>
    </w:p>
    <w:p w:rsidR="00966177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2.</w:t>
      </w: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b/>
          <w:sz w:val="26"/>
          <w:szCs w:val="26"/>
        </w:rPr>
        <w:t>Спиральная</w:t>
      </w:r>
      <w:r w:rsidRPr="000E1849">
        <w:rPr>
          <w:rFonts w:ascii="Arial" w:hAnsi="Arial" w:cs="Arial"/>
          <w:sz w:val="26"/>
          <w:szCs w:val="26"/>
        </w:rPr>
        <w:t xml:space="preserve">. Её ведут от периферии к центру, прикрывая предыдущие ходы бинта на 1/2 или 2/3. Применяют при всех серьёзных ранениях груди, живота, конечностей. </w:t>
      </w:r>
      <w:proofErr w:type="gramStart"/>
      <w:r w:rsidRPr="000E1849">
        <w:rPr>
          <w:rFonts w:ascii="Arial" w:hAnsi="Arial" w:cs="Arial"/>
          <w:sz w:val="26"/>
          <w:szCs w:val="26"/>
        </w:rPr>
        <w:t xml:space="preserve">В месте перехода бинтуемой части тела от цилиндрической в конусообразную форму (предплечье, голень) используют особый приём – </w:t>
      </w:r>
      <w:r w:rsidRPr="000E1849">
        <w:rPr>
          <w:rFonts w:ascii="Arial" w:hAnsi="Arial" w:cs="Arial"/>
          <w:sz w:val="26"/>
          <w:szCs w:val="26"/>
          <w:u w:val="single"/>
        </w:rPr>
        <w:t>перегиб бинта</w:t>
      </w:r>
      <w:r w:rsidRPr="000E1849">
        <w:rPr>
          <w:rFonts w:ascii="Arial" w:hAnsi="Arial" w:cs="Arial"/>
          <w:sz w:val="26"/>
          <w:szCs w:val="26"/>
        </w:rPr>
        <w:t xml:space="preserve"> (бинт ведут косо вверх, затем большим пальцем левой руки придерживают его нижний край, делают поворот на себя, перегибают бинт под углом,  делая верхний край нижним).</w:t>
      </w:r>
      <w:proofErr w:type="gramEnd"/>
    </w:p>
    <w:p w:rsidR="00753BB4" w:rsidRPr="000E1849" w:rsidRDefault="00815636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57" type="#_x0000_t202" style="position:absolute;left:0;text-align:left;margin-left:99pt;margin-top:14.65pt;width:232.15pt;height:169.8pt;z-index:251682304;mso-wrap-style:none">
            <v:textbox style="mso-next-textbox:#_x0000_s1057;mso-fit-shape-to-text:t">
              <w:txbxContent>
                <w:p w:rsidR="00CC4F3E" w:rsidRDefault="00CC4F3E" w:rsidP="00966177">
                  <w:r>
                    <w:object w:dxaOrig="14443" w:dyaOrig="10769">
                      <v:shape id="_x0000_i1166" type="#_x0000_t75" style="width:216.6pt;height:166.6pt" o:ole="">
                        <v:imagedata r:id="rId41" o:title=""/>
                      </v:shape>
                      <o:OLEObject Type="Embed" ProgID="MSPhotoEd.3" ShapeID="_x0000_i1166" DrawAspect="Content" ObjectID="_1674897283" r:id="rId42"/>
                    </w:object>
                  </w:r>
                </w:p>
              </w:txbxContent>
            </v:textbox>
          </v:shape>
        </w:pict>
      </w:r>
    </w:p>
    <w:p w:rsidR="00966177" w:rsidRPr="000E1849" w:rsidRDefault="00A75F19" w:rsidP="00815636">
      <w:pPr>
        <w:ind w:firstLine="198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60" type="#_x0000_t202" style="position:absolute;left:0;text-align:left;margin-left:81pt;margin-top:188.4pt;width:4in;height:45pt;z-index:251685376" stroked="f">
            <v:textbox style="mso-next-textbox:#_x0000_s1060">
              <w:txbxContent>
                <w:p w:rsidR="00CC4F3E" w:rsidRDefault="00CC4F3E" w:rsidP="00966177">
                  <w:pPr>
                    <w:jc w:val="center"/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Рис. Спиральные повязки:</w:t>
                  </w:r>
                </w:p>
                <w:p w:rsidR="00CC4F3E" w:rsidRDefault="00CC4F3E" w:rsidP="00966177">
                  <w:pPr>
                    <w:jc w:val="center"/>
                    <w:rPr>
                      <w:sz w:val="22"/>
                    </w:rPr>
                  </w:pPr>
                  <w:proofErr w:type="gramStart"/>
                  <w:r>
                    <w:rPr>
                      <w:sz w:val="22"/>
                    </w:rPr>
                    <w:t>а-</w:t>
                  </w:r>
                  <w:proofErr w:type="gramEnd"/>
                  <w:r>
                    <w:rPr>
                      <w:sz w:val="22"/>
                    </w:rPr>
                    <w:t xml:space="preserve"> обычная; б- с перегибом;  в- на грудную клетку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58" type="#_x0000_t202" style="position:absolute;left:0;text-align:left;margin-left:135pt;margin-top:160.5pt;width:171pt;height:18pt;z-index:251683328" stroked="f">
            <v:textbox style="mso-next-textbox:#_x0000_s1058">
              <w:txbxContent>
                <w:p w:rsidR="00CC4F3E" w:rsidRDefault="00CC4F3E" w:rsidP="00966177"/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59" type="#_x0000_t202" style="position:absolute;left:0;text-align:left;margin-left:153pt;margin-top:169.5pt;width:162pt;height:9pt;z-index:251684352" stroked="f">
            <v:textbox style="mso-next-textbox:#_x0000_s1059">
              <w:txbxContent>
                <w:p w:rsidR="00CC4F3E" w:rsidRDefault="00CC4F3E" w:rsidP="00966177"/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72" type="#_x0000_t202" style="position:absolute;left:0;text-align:left;margin-left:108pt;margin-top:163.65pt;width:207pt;height:18pt;z-index:251697664" stroked="f">
            <v:textbox style="mso-next-textbox:#_x0000_s1072">
              <w:txbxContent>
                <w:p w:rsidR="00CC4F3E" w:rsidRDefault="00CC4F3E" w:rsidP="00966177"/>
              </w:txbxContent>
            </v:textbox>
          </v:shape>
        </w:pict>
      </w:r>
    </w:p>
    <w:p w:rsidR="00966177" w:rsidRPr="000E1849" w:rsidRDefault="00966177" w:rsidP="00815636">
      <w:pPr>
        <w:ind w:firstLine="1983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1983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1983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ind w:firstLine="1983"/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753BB4" w:rsidRPr="000E1849" w:rsidRDefault="00753BB4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lastRenderedPageBreak/>
        <w:t>3.</w:t>
      </w: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b/>
          <w:sz w:val="26"/>
          <w:szCs w:val="26"/>
        </w:rPr>
        <w:t>Ползучая</w:t>
      </w:r>
      <w:r w:rsidRPr="000E1849">
        <w:rPr>
          <w:rFonts w:ascii="Arial" w:hAnsi="Arial" w:cs="Arial"/>
          <w:sz w:val="26"/>
          <w:szCs w:val="26"/>
        </w:rPr>
        <w:t xml:space="preserve"> (змеевидная). Применяют для удержания перевязочного материала на значительном протяжении конечности. Начинают круговыми ходами, затем переводят в винтообразные от периферии к центру и обратно так, чтобы обороты бинта не соприкасались.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4.</w:t>
      </w: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b/>
          <w:sz w:val="26"/>
          <w:szCs w:val="26"/>
        </w:rPr>
        <w:t>8 – образная</w:t>
      </w:r>
      <w:r w:rsidRPr="000E1849">
        <w:rPr>
          <w:rFonts w:ascii="Arial" w:hAnsi="Arial" w:cs="Arial"/>
          <w:sz w:val="26"/>
          <w:szCs w:val="26"/>
        </w:rPr>
        <w:t xml:space="preserve"> (крестообразная). Ходы бинта несколько раз повторяются, перекрест обычно располагается над поражённой областью. Каждый последующий тур бинта прикрывает предыдущий на 2/3 ширины. Данная повязка удобна при </w:t>
      </w:r>
      <w:proofErr w:type="spellStart"/>
      <w:r w:rsidRPr="000E1849">
        <w:rPr>
          <w:rFonts w:ascii="Arial" w:hAnsi="Arial" w:cs="Arial"/>
          <w:sz w:val="26"/>
          <w:szCs w:val="26"/>
        </w:rPr>
        <w:t>бинтовании</w:t>
      </w:r>
      <w:proofErr w:type="spellEnd"/>
      <w:r w:rsidRPr="000E1849">
        <w:rPr>
          <w:rFonts w:ascii="Arial" w:hAnsi="Arial" w:cs="Arial"/>
          <w:sz w:val="26"/>
          <w:szCs w:val="26"/>
        </w:rPr>
        <w:t xml:space="preserve"> частей тела с неправильной формой поверхности (область затылка, задняя поверхность шеи, грудная клетка и др.) или обладающих подвижностью (область суставов, кисть и др.).</w:t>
      </w:r>
    </w:p>
    <w:p w:rsidR="00966177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>При наложении крестообразной повязки туры бинта перекрещиваются в одном месте (повязка на область затылка, спины, груди).</w:t>
      </w: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Pr="000E1849" w:rsidRDefault="00915F5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62" type="#_x0000_t202" style="position:absolute;left:0;text-align:left;margin-left:234pt;margin-top:1.7pt;width:206.6pt;height:142.85pt;z-index:251687424">
            <v:textbox style="mso-next-textbox:#_x0000_s1062">
              <w:txbxContent>
                <w:p w:rsidR="00CC4F3E" w:rsidRDefault="00CC4F3E" w:rsidP="00966177">
                  <w:r>
                    <w:object w:dxaOrig="14132" w:dyaOrig="9959">
                      <v:shape id="_x0000_i1168" type="#_x0000_t75" style="width:191.6pt;height:134.85pt" o:ole="">
                        <v:imagedata r:id="rId43" o:title=""/>
                      </v:shape>
                      <o:OLEObject Type="Embed" ProgID="MSPhotoEd.3" ShapeID="_x0000_i1168" DrawAspect="Content" ObjectID="_1674897285" r:id="rId44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sz w:val="26"/>
          <w:szCs w:val="26"/>
        </w:rPr>
        <w:pict>
          <v:shape id="_x0000_s1061" type="#_x0000_t202" style="position:absolute;left:0;text-align:left;margin-left:9pt;margin-top:1.7pt;width:204.15pt;height:145.3pt;z-index:251686400">
            <v:textbox style="mso-next-textbox:#_x0000_s1061">
              <w:txbxContent>
                <w:p w:rsidR="00CC4F3E" w:rsidRDefault="00CC4F3E" w:rsidP="00966177">
                  <w:r>
                    <w:object w:dxaOrig="14132" w:dyaOrig="10201">
                      <v:shape id="_x0000_i1167" type="#_x0000_t75" style="width:188.55pt;height:137.3pt" o:ole="">
                        <v:imagedata r:id="rId45" o:title=""/>
                      </v:shape>
                      <o:OLEObject Type="Embed" ProgID="MSPhotoEd.3" ShapeID="_x0000_i1167" DrawAspect="Content" ObjectID="_1674897284" r:id="rId46"/>
                    </w:object>
                  </w:r>
                </w:p>
              </w:txbxContent>
            </v:textbox>
          </v:shape>
        </w:pict>
      </w:r>
    </w:p>
    <w:p w:rsidR="00966177" w:rsidRPr="000E1849" w:rsidRDefault="00A75F1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63" type="#_x0000_t202" style="position:absolute;left:0;text-align:left;margin-left:81pt;margin-top:164.3pt;width:315pt;height:45pt;z-index:251688448" stroked="f">
            <v:textbox style="mso-next-textbox:#_x0000_s1063">
              <w:txbxContent>
                <w:p w:rsidR="00CC4F3E" w:rsidRDefault="00CC4F3E" w:rsidP="00966177">
                  <w:pPr>
                    <w:jc w:val="center"/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 xml:space="preserve">Рис. </w:t>
                  </w:r>
                  <w:proofErr w:type="gramStart"/>
                  <w:r>
                    <w:rPr>
                      <w:b/>
                      <w:bCs/>
                      <w:sz w:val="22"/>
                    </w:rPr>
                    <w:t>Восьмиобразные</w:t>
                  </w:r>
                  <w:proofErr w:type="gramEnd"/>
                  <w:r>
                    <w:rPr>
                      <w:b/>
                      <w:bCs/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2"/>
                    </w:rPr>
                    <w:t>поязки</w:t>
                  </w:r>
                  <w:proofErr w:type="spellEnd"/>
                  <w:r>
                    <w:rPr>
                      <w:b/>
                      <w:bCs/>
                      <w:sz w:val="22"/>
                    </w:rPr>
                    <w:t>:</w:t>
                  </w:r>
                </w:p>
                <w:p w:rsidR="00CC4F3E" w:rsidRDefault="00CC4F3E" w:rsidP="00966177">
                  <w:pPr>
                    <w:pStyle w:val="2"/>
                    <w:rPr>
                      <w:sz w:val="22"/>
                    </w:rPr>
                  </w:pPr>
                  <w:proofErr w:type="gramStart"/>
                  <w:r>
                    <w:t>а-</w:t>
                  </w:r>
                  <w:proofErr w:type="gramEnd"/>
                  <w:r>
                    <w:t xml:space="preserve"> на шею;  б- на грудную клетку; в- на </w:t>
                  </w:r>
                  <w:proofErr w:type="spellStart"/>
                  <w:r>
                    <w:t>пахлвую</w:t>
                  </w:r>
                  <w:proofErr w:type="spellEnd"/>
                  <w:r>
                    <w:t xml:space="preserve"> область; г- на голеностопный сустав  (цифрами обозначены туры бинта)</w:t>
                  </w:r>
                </w:p>
              </w:txbxContent>
            </v:textbox>
          </v:shape>
        </w:pic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Pr="000E184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b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b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b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b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b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5.</w:t>
      </w: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b/>
          <w:sz w:val="26"/>
          <w:szCs w:val="26"/>
        </w:rPr>
        <w:t>Колосовидная.</w:t>
      </w:r>
      <w:r w:rsidRPr="000E1849">
        <w:rPr>
          <w:rFonts w:ascii="Arial" w:hAnsi="Arial" w:cs="Arial"/>
          <w:sz w:val="26"/>
          <w:szCs w:val="26"/>
        </w:rPr>
        <w:t xml:space="preserve"> Ходы бинта проходят по одной линии, постепенно передвигаясь вверх (восходящая повязка) или вниз (нисходящая), прикрывая на 2/3 предыдущие ходы. Накладывают на область суставов.</w:t>
      </w:r>
    </w:p>
    <w:p w:rsidR="00966177" w:rsidRPr="000E1849" w:rsidRDefault="00A75F1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65" type="#_x0000_t202" style="position:absolute;left:0;text-align:left;margin-left:2in;margin-top:140.75pt;width:189pt;height:18pt;z-index:251690496" stroked="f">
            <v:textbox style="mso-next-textbox:#_x0000_s1065">
              <w:txbxContent>
                <w:p w:rsidR="00CC4F3E" w:rsidRDefault="00CC4F3E" w:rsidP="00966177"/>
              </w:txbxContent>
            </v:textbox>
          </v:shape>
        </w:pic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15F5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64" type="#_x0000_t202" style="position:absolute;left:0;text-align:left;margin-left:135pt;margin-top:.05pt;width:205.15pt;height:159.95pt;z-index:251689472">
            <v:textbox style="mso-next-textbox:#_x0000_s1064">
              <w:txbxContent>
                <w:p w:rsidR="00CC4F3E" w:rsidRDefault="00CC4F3E" w:rsidP="00966177">
                  <w:r>
                    <w:object w:dxaOrig="10621" w:dyaOrig="8506">
                      <v:shape id="_x0000_i1169" type="#_x0000_t75" style="width:190.35pt;height:151.95pt" o:ole="">
                        <v:imagedata r:id="rId47" o:title=""/>
                      </v:shape>
                      <o:OLEObject Type="Embed" ProgID="MSPhotoEd.3" ShapeID="_x0000_i1169" DrawAspect="Content" ObjectID="_1674897286" r:id="rId48"/>
                    </w:object>
                  </w:r>
                </w:p>
              </w:txbxContent>
            </v:textbox>
          </v:shape>
        </w:pic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15F5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66" type="#_x0000_t202" style="position:absolute;left:0;text-align:left;margin-left:81pt;margin-top:.15pt;width:333pt;height:36pt;z-index:251691520" stroked="f">
            <v:textbox style="mso-next-textbox:#_x0000_s1066">
              <w:txbxContent>
                <w:p w:rsidR="00CC4F3E" w:rsidRDefault="00CC4F3E" w:rsidP="00966177">
                  <w:pPr>
                    <w:pStyle w:val="5"/>
                  </w:pPr>
                  <w:r>
                    <w:t>Рис. Колосовидная повязка на область плечевого сустава</w:t>
                  </w:r>
                </w:p>
              </w:txbxContent>
            </v:textbox>
          </v:shape>
        </w:pic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b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b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b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lastRenderedPageBreak/>
        <w:t>6.</w:t>
      </w: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b/>
          <w:sz w:val="26"/>
          <w:szCs w:val="26"/>
        </w:rPr>
        <w:t>Черепашья.</w:t>
      </w:r>
      <w:r w:rsidRPr="000E1849">
        <w:rPr>
          <w:rFonts w:ascii="Arial" w:hAnsi="Arial" w:cs="Arial"/>
          <w:sz w:val="26"/>
          <w:szCs w:val="26"/>
        </w:rPr>
        <w:t xml:space="preserve"> Накладывается на область крупных суставов. Может быть сходящейся (начинается ниже сустава) и расходящейся (начинается через центр сустава). Туры бинта перекрывают друг друга на 2/3.</w:t>
      </w:r>
    </w:p>
    <w:p w:rsidR="00966177" w:rsidRPr="000E1849" w:rsidRDefault="00A75F1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67" type="#_x0000_t202" style="position:absolute;left:0;text-align:left;margin-left:126pt;margin-top:12.15pt;width:205.15pt;height:138.75pt;z-index:251692544">
            <v:textbox style="mso-next-textbox:#_x0000_s1067">
              <w:txbxContent>
                <w:p w:rsidR="00CC4F3E" w:rsidRDefault="00CC4F3E" w:rsidP="00966177">
                  <w:r>
                    <w:object w:dxaOrig="9569" w:dyaOrig="6631">
                      <v:shape id="_x0000_i1170" type="#_x0000_t75" style="width:189.75pt;height:131.2pt" o:ole="">
                        <v:imagedata r:id="rId49" o:title=""/>
                      </v:shape>
                      <o:OLEObject Type="Embed" ProgID="MSPhotoEd.3" ShapeID="_x0000_i1170" DrawAspect="Content" ObjectID="_1674897287" r:id="rId50"/>
                    </w:object>
                  </w:r>
                </w:p>
              </w:txbxContent>
            </v:textbox>
          </v:shape>
        </w:pic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815636" w:rsidRDefault="00815636" w:rsidP="00815636">
      <w:pPr>
        <w:jc w:val="both"/>
        <w:rPr>
          <w:rFonts w:ascii="Arial" w:hAnsi="Arial" w:cs="Arial"/>
          <w:sz w:val="26"/>
          <w:szCs w:val="26"/>
        </w:rPr>
      </w:pPr>
    </w:p>
    <w:p w:rsidR="00815636" w:rsidRDefault="00815636" w:rsidP="00815636">
      <w:pPr>
        <w:jc w:val="both"/>
        <w:rPr>
          <w:rFonts w:ascii="Arial" w:hAnsi="Arial" w:cs="Arial"/>
          <w:sz w:val="26"/>
          <w:szCs w:val="26"/>
        </w:rPr>
      </w:pPr>
    </w:p>
    <w:p w:rsidR="00815636" w:rsidRDefault="00815636" w:rsidP="00815636">
      <w:pPr>
        <w:jc w:val="both"/>
        <w:rPr>
          <w:rFonts w:ascii="Arial" w:hAnsi="Arial" w:cs="Arial"/>
          <w:sz w:val="26"/>
          <w:szCs w:val="26"/>
        </w:rPr>
      </w:pPr>
    </w:p>
    <w:p w:rsidR="00815636" w:rsidRDefault="00815636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68" type="#_x0000_t202" style="position:absolute;left:0;text-align:left;margin-left:117pt;margin-top:1.4pt;width:234pt;height:45pt;z-index:251693568" stroked="f">
            <v:textbox style="mso-next-textbox:#_x0000_s1068">
              <w:txbxContent>
                <w:p w:rsidR="00CC4F3E" w:rsidRDefault="00CC4F3E" w:rsidP="00966177">
                  <w:pPr>
                    <w:jc w:val="center"/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Рис. Черепашья повязка на область суставов передней и нижней конечности</w:t>
                  </w:r>
                </w:p>
              </w:txbxContent>
            </v:textbox>
          </v:shape>
        </w:pict>
      </w:r>
    </w:p>
    <w:p w:rsidR="00815636" w:rsidRDefault="00815636" w:rsidP="00815636">
      <w:pPr>
        <w:jc w:val="both"/>
        <w:rPr>
          <w:rFonts w:ascii="Arial" w:hAnsi="Arial" w:cs="Arial"/>
          <w:sz w:val="26"/>
          <w:szCs w:val="26"/>
        </w:rPr>
      </w:pPr>
    </w:p>
    <w:p w:rsidR="00815636" w:rsidRDefault="00815636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b/>
          <w:sz w:val="26"/>
          <w:szCs w:val="26"/>
        </w:rPr>
        <w:t>7.</w:t>
      </w:r>
      <w:r w:rsidRPr="000E1849">
        <w:rPr>
          <w:rFonts w:ascii="Arial" w:hAnsi="Arial" w:cs="Arial"/>
          <w:sz w:val="26"/>
          <w:szCs w:val="26"/>
        </w:rPr>
        <w:t xml:space="preserve"> </w:t>
      </w:r>
      <w:r w:rsidRPr="000E1849">
        <w:rPr>
          <w:rFonts w:ascii="Arial" w:hAnsi="Arial" w:cs="Arial"/>
          <w:b/>
          <w:sz w:val="26"/>
          <w:szCs w:val="26"/>
        </w:rPr>
        <w:t>Возвращающаяся.</w:t>
      </w:r>
      <w:r w:rsidRPr="000E1849">
        <w:rPr>
          <w:rFonts w:ascii="Arial" w:hAnsi="Arial" w:cs="Arial"/>
          <w:sz w:val="26"/>
          <w:szCs w:val="26"/>
        </w:rPr>
        <w:t xml:space="preserve"> Чередуются циркулярные и продольные ходы бинта. Накладывают на округлые поверхности (голова, культи конечности).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     Сложные повязки почти всегда можно заменить простыми круговыми или спиральными с добавлением к ним 8-образных перекрещивающихся ходов.</w:t>
      </w:r>
    </w:p>
    <w:p w:rsidR="00966177" w:rsidRPr="000E1849" w:rsidRDefault="00A75F1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70" type="#_x0000_t202" style="position:absolute;left:0;text-align:left;margin-left:270pt;margin-top:45.8pt;width:177.15pt;height:165.95pt;z-index:251695616;mso-wrap-style:none">
            <v:textbox style="mso-next-textbox:#_x0000_s1070;mso-fit-shape-to-text:t">
              <w:txbxContent>
                <w:p w:rsidR="00CC4F3E" w:rsidRDefault="00CC4F3E" w:rsidP="00966177">
                  <w:r>
                    <w:object w:dxaOrig="5114" w:dyaOrig="6884">
                      <v:shape id="_x0000_i1171" type="#_x0000_t75" style="width:151.3pt;height:148.25pt" o:ole="">
                        <v:imagedata r:id="rId51" o:title=""/>
                      </v:shape>
                      <o:OLEObject Type="Embed" ProgID="MSPhotoEd.3" ShapeID="_x0000_i1171" DrawAspect="Content" ObjectID="_1674897288" r:id="rId52"/>
                    </w:object>
                  </w:r>
                </w:p>
              </w:txbxContent>
            </v:textbox>
          </v:shape>
        </w:pict>
      </w:r>
      <w:r w:rsidR="00966177" w:rsidRPr="000E1849">
        <w:rPr>
          <w:rFonts w:ascii="Arial" w:hAnsi="Arial" w:cs="Arial"/>
          <w:sz w:val="26"/>
          <w:szCs w:val="26"/>
        </w:rPr>
        <w:tab/>
        <w:t>Знание типов бинтовых повязок и правил их наложения позволят спасателю грамотно оказать первую помощь пострадавшему при ранении.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815636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69" type="#_x0000_t202" style="position:absolute;left:0;text-align:left;margin-left:27pt;margin-top:.95pt;width:167.4pt;height:150.75pt;z-index:251694592;mso-wrap-style:none">
            <v:textbox style="mso-next-textbox:#_x0000_s1069;mso-fit-shape-to-text:t">
              <w:txbxContent>
                <w:p w:rsidR="00CC4F3E" w:rsidRDefault="00CC4F3E" w:rsidP="00966177">
                  <w:pPr>
                    <w:pStyle w:val="a5"/>
                    <w:tabs>
                      <w:tab w:val="left" w:pos="708"/>
                    </w:tabs>
                  </w:pPr>
                  <w:r>
                    <w:object w:dxaOrig="2685" w:dyaOrig="2685">
                      <v:shape id="_x0000_i1172" type="#_x0000_t75" style="width:142.8pt;height:145.85pt" o:ole="">
                        <v:imagedata r:id="rId53" o:title=""/>
                      </v:shape>
                      <o:OLEObject Type="Embed" ProgID="MSPhotoEd.3" ShapeID="_x0000_i1172" DrawAspect="Content" ObjectID="_1674897289" r:id="rId54"/>
                    </w:object>
                  </w:r>
                </w:p>
              </w:txbxContent>
            </v:textbox>
          </v:shape>
        </w:pic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p w:rsidR="00966177" w:rsidRPr="000E1849" w:rsidRDefault="00A75F19" w:rsidP="0081563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pict>
          <v:shape id="_x0000_s1071" type="#_x0000_t202" style="position:absolute;left:0;text-align:left;margin-left:90pt;margin-top:129.2pt;width:306pt;height:45pt;z-index:251696640" stroked="f">
            <v:textbox style="mso-next-textbox:#_x0000_s1071">
              <w:txbxContent>
                <w:p w:rsidR="00CC4F3E" w:rsidRDefault="00CC4F3E" w:rsidP="00966177">
                  <w:pPr>
                    <w:jc w:val="center"/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Рис. Возвращающиеся повязки:</w:t>
                  </w:r>
                </w:p>
                <w:p w:rsidR="00CC4F3E" w:rsidRDefault="00CC4F3E" w:rsidP="00966177">
                  <w:pPr>
                    <w:jc w:val="center"/>
                  </w:pPr>
                  <w:r>
                    <w:rPr>
                      <w:sz w:val="22"/>
                    </w:rPr>
                    <w:t>а - на голову;   б - на конечность.</w:t>
                  </w:r>
                </w:p>
              </w:txbxContent>
            </v:textbox>
          </v:shape>
        </w:pict>
      </w:r>
    </w:p>
    <w:p w:rsidR="00753BB4" w:rsidRDefault="00753BB4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915F59" w:rsidRDefault="00915F59" w:rsidP="00815636">
      <w:pPr>
        <w:jc w:val="both"/>
        <w:rPr>
          <w:rFonts w:ascii="Arial" w:hAnsi="Arial" w:cs="Arial"/>
          <w:sz w:val="26"/>
          <w:szCs w:val="26"/>
        </w:rPr>
      </w:pPr>
    </w:p>
    <w:p w:rsidR="00753BB4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ab/>
        <w:t xml:space="preserve">При оказании само- и взаимопомощи раненым, особенно в условиях 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  <w:r w:rsidRPr="000E1849">
        <w:rPr>
          <w:rFonts w:ascii="Arial" w:hAnsi="Arial" w:cs="Arial"/>
          <w:sz w:val="26"/>
          <w:szCs w:val="26"/>
        </w:rPr>
        <w:t xml:space="preserve">массового поражения, спасатель должен помочь пострадавшему,  руководствуясь правилами обработки ран и </w:t>
      </w:r>
      <w:proofErr w:type="spellStart"/>
      <w:r w:rsidRPr="000E1849">
        <w:rPr>
          <w:rFonts w:ascii="Arial" w:hAnsi="Arial" w:cs="Arial"/>
          <w:sz w:val="26"/>
          <w:szCs w:val="26"/>
        </w:rPr>
        <w:t>бинтования</w:t>
      </w:r>
      <w:proofErr w:type="spellEnd"/>
      <w:r w:rsidRPr="000E1849">
        <w:rPr>
          <w:rFonts w:ascii="Arial" w:hAnsi="Arial" w:cs="Arial"/>
          <w:sz w:val="26"/>
          <w:szCs w:val="26"/>
        </w:rPr>
        <w:t>. При этом знание вида ран позволит выбрать соответствующий тип повязки, а знание асептики и антисептики позволит избежать возможных осложнений.</w:t>
      </w:r>
    </w:p>
    <w:p w:rsidR="00966177" w:rsidRPr="000E1849" w:rsidRDefault="00966177" w:rsidP="00815636">
      <w:pPr>
        <w:jc w:val="both"/>
        <w:rPr>
          <w:rFonts w:ascii="Arial" w:hAnsi="Arial" w:cs="Arial"/>
          <w:sz w:val="26"/>
          <w:szCs w:val="26"/>
        </w:rPr>
      </w:pPr>
    </w:p>
    <w:sectPr w:rsidR="00966177" w:rsidRPr="000E1849" w:rsidSect="00CC4F3E">
      <w:pgSz w:w="11906" w:h="16838"/>
      <w:pgMar w:top="851" w:right="566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2A16"/>
    <w:multiLevelType w:val="hybridMultilevel"/>
    <w:tmpl w:val="85E4FF70"/>
    <w:lvl w:ilvl="0" w:tplc="0419000F">
      <w:start w:val="1"/>
      <w:numFmt w:val="decimal"/>
      <w:lvlText w:val="%1."/>
      <w:lvlJc w:val="left"/>
      <w:pPr>
        <w:tabs>
          <w:tab w:val="num" w:pos="1072"/>
        </w:tabs>
        <w:ind w:left="1072" w:hanging="360"/>
      </w:pPr>
    </w:lvl>
    <w:lvl w:ilvl="1" w:tplc="27D6C044">
      <w:start w:val="1"/>
      <w:numFmt w:val="decimal"/>
      <w:lvlText w:val="%2."/>
      <w:lvlJc w:val="left"/>
      <w:pPr>
        <w:tabs>
          <w:tab w:val="num" w:pos="1792"/>
        </w:tabs>
        <w:ind w:left="179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96526"/>
    <w:multiLevelType w:val="hybridMultilevel"/>
    <w:tmpl w:val="9E26A262"/>
    <w:lvl w:ilvl="0" w:tplc="69705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A94DE8"/>
    <w:multiLevelType w:val="hybridMultilevel"/>
    <w:tmpl w:val="06E0F8D4"/>
    <w:lvl w:ilvl="0" w:tplc="1A80234C">
      <w:start w:val="1"/>
      <w:numFmt w:val="decimal"/>
      <w:lvlText w:val="%1."/>
      <w:lvlJc w:val="left"/>
      <w:pPr>
        <w:tabs>
          <w:tab w:val="num" w:pos="924"/>
        </w:tabs>
        <w:ind w:left="924" w:hanging="567"/>
      </w:pPr>
    </w:lvl>
    <w:lvl w:ilvl="1" w:tplc="1580575C"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eastAsia="Times New Roman" w:hAnsi="Symbol" w:cs="Times New Roman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AD37D5"/>
    <w:multiLevelType w:val="hybridMultilevel"/>
    <w:tmpl w:val="4CD84CD8"/>
    <w:lvl w:ilvl="0" w:tplc="1580575C"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eastAsia="Times New Roman" w:hAnsi="Symbol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C83A02"/>
    <w:multiLevelType w:val="hybridMultilevel"/>
    <w:tmpl w:val="809EB896"/>
    <w:lvl w:ilvl="0" w:tplc="5A807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E92665"/>
    <w:multiLevelType w:val="hybridMultilevel"/>
    <w:tmpl w:val="565464F0"/>
    <w:lvl w:ilvl="0" w:tplc="EE861606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465C5A"/>
    <w:multiLevelType w:val="hybridMultilevel"/>
    <w:tmpl w:val="F8883D9A"/>
    <w:lvl w:ilvl="0" w:tplc="37D67A3E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9D54C2"/>
    <w:multiLevelType w:val="hybridMultilevel"/>
    <w:tmpl w:val="A6E4F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7D02B6"/>
    <w:multiLevelType w:val="hybridMultilevel"/>
    <w:tmpl w:val="76FC13F0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61042"/>
    <w:rsid w:val="000319F6"/>
    <w:rsid w:val="0006471C"/>
    <w:rsid w:val="000C796D"/>
    <w:rsid w:val="000E1849"/>
    <w:rsid w:val="00154E2F"/>
    <w:rsid w:val="001A69D2"/>
    <w:rsid w:val="00306C8C"/>
    <w:rsid w:val="00465DEC"/>
    <w:rsid w:val="00535F67"/>
    <w:rsid w:val="005C55CC"/>
    <w:rsid w:val="006679E8"/>
    <w:rsid w:val="00693CDC"/>
    <w:rsid w:val="00753BB4"/>
    <w:rsid w:val="007A3481"/>
    <w:rsid w:val="00815636"/>
    <w:rsid w:val="008171CD"/>
    <w:rsid w:val="00915F59"/>
    <w:rsid w:val="00961042"/>
    <w:rsid w:val="00966177"/>
    <w:rsid w:val="009C2C85"/>
    <w:rsid w:val="00A75F19"/>
    <w:rsid w:val="00B01B39"/>
    <w:rsid w:val="00B1303C"/>
    <w:rsid w:val="00CC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42"/>
    <w:pPr>
      <w:spacing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1042"/>
    <w:pPr>
      <w:keepNext/>
      <w:spacing w:line="360" w:lineRule="auto"/>
      <w:ind w:left="720"/>
      <w:jc w:val="center"/>
      <w:outlineLvl w:val="0"/>
    </w:pPr>
    <w:rPr>
      <w:rFonts w:ascii="Arial" w:hAnsi="Arial"/>
      <w:b/>
      <w:sz w:val="28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961042"/>
    <w:pPr>
      <w:keepNext/>
      <w:tabs>
        <w:tab w:val="left" w:pos="3960"/>
      </w:tabs>
      <w:ind w:left="160"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961042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617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1042"/>
    <w:rPr>
      <w:rFonts w:ascii="Arial" w:eastAsia="Times New Roman" w:hAnsi="Arial" w:cs="Times New Roman"/>
      <w:b/>
      <w:sz w:val="28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semiHidden/>
    <w:rsid w:val="0096104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96104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unhideWhenUsed/>
    <w:rsid w:val="00961042"/>
    <w:pPr>
      <w:widowControl w:val="0"/>
      <w:autoSpaceDE w:val="0"/>
      <w:autoSpaceDN w:val="0"/>
      <w:adjustRightInd w:val="0"/>
      <w:spacing w:before="40"/>
      <w:ind w:left="12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9610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961042"/>
    <w:pPr>
      <w:spacing w:line="420" w:lineRule="auto"/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9610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961042"/>
    <w:pPr>
      <w:spacing w:line="360" w:lineRule="auto"/>
      <w:ind w:right="200"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semiHidden/>
    <w:rsid w:val="009610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961042"/>
    <w:pPr>
      <w:spacing w:line="360" w:lineRule="auto"/>
      <w:ind w:firstLine="36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9610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semiHidden/>
    <w:unhideWhenUsed/>
    <w:rsid w:val="00961042"/>
    <w:pPr>
      <w:spacing w:line="360" w:lineRule="auto"/>
      <w:ind w:firstLine="62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semiHidden/>
    <w:rsid w:val="009610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rsid w:val="00961042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FR5">
    <w:name w:val="FR5"/>
    <w:rsid w:val="00961042"/>
    <w:pPr>
      <w:widowControl w:val="0"/>
      <w:autoSpaceDE w:val="0"/>
      <w:autoSpaceDN w:val="0"/>
      <w:adjustRightInd w:val="0"/>
      <w:spacing w:line="240" w:lineRule="auto"/>
      <w:ind w:left="2200" w:firstLine="0"/>
    </w:pPr>
    <w:rPr>
      <w:rFonts w:ascii="Arial" w:eastAsia="Times New Roman" w:hAnsi="Arial" w:cs="Arial"/>
      <w:i/>
      <w:iCs/>
      <w:sz w:val="12"/>
      <w:szCs w:val="12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6617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footer"/>
    <w:basedOn w:val="a"/>
    <w:link w:val="a6"/>
    <w:semiHidden/>
    <w:unhideWhenUsed/>
    <w:rsid w:val="009661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9661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53B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20</Pages>
  <Words>5652</Words>
  <Characters>32219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2020-03-18T08:20:00Z</dcterms:created>
  <dcterms:modified xsi:type="dcterms:W3CDTF">2021-02-15T07:27:00Z</dcterms:modified>
</cp:coreProperties>
</file>