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14" w:rsidRDefault="001E4F14" w:rsidP="001E4F14">
      <w:pPr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общей подготовке</w:t>
      </w:r>
    </w:p>
    <w:p w:rsidR="001E4F14" w:rsidRDefault="001E4F14" w:rsidP="001E4F14">
      <w:pPr>
        <w:pStyle w:val="a3"/>
        <w:ind w:left="502" w:right="459"/>
        <w:jc w:val="both"/>
        <w:rPr>
          <w:sz w:val="28"/>
          <w:szCs w:val="28"/>
        </w:rPr>
      </w:pPr>
    </w:p>
    <w:p w:rsidR="001E4F14" w:rsidRDefault="001E4F14" w:rsidP="001E4F14">
      <w:pPr>
        <w:pStyle w:val="a3"/>
        <w:numPr>
          <w:ilvl w:val="0"/>
          <w:numId w:val="1"/>
        </w:num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основных федеральных, региональных, муниципальных нормативных правовых документов и документов организаций в области ГО.</w:t>
      </w:r>
    </w:p>
    <w:p w:rsidR="001E4F14" w:rsidRDefault="001E4F14" w:rsidP="001E4F14">
      <w:pPr>
        <w:pStyle w:val="a3"/>
        <w:numPr>
          <w:ilvl w:val="0"/>
          <w:numId w:val="1"/>
        </w:num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основных федеральных, региональных, муниципальных нормативных правовых документов и документов организаций в области  защиты от ЧС.</w:t>
      </w:r>
    </w:p>
    <w:p w:rsidR="001E4F14" w:rsidRDefault="001E4F14" w:rsidP="001E4F14">
      <w:pPr>
        <w:pStyle w:val="a3"/>
        <w:numPr>
          <w:ilvl w:val="0"/>
          <w:numId w:val="1"/>
        </w:numPr>
      </w:pPr>
      <w:r>
        <w:rPr>
          <w:bCs/>
          <w:sz w:val="28"/>
          <w:szCs w:val="28"/>
        </w:rPr>
        <w:t>Мероприятия, выполняемые в интересах решения задач ГО и защиты от ЧС.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Нормативно-правовая база трудовой деятельности спасателей.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Права и обязанности спасателей. Режим труда и отдыха.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Социально-правовые аспекты трудовой деятельности спасателей.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спасателей.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Поражающие факторы ядерного оружия, их воздействие на объекты и человека.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Поражающие факторы химического оружия. Характеристика зон и очагов химического заражения.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Предельно допустимые и поражающие концентрации, пороговые и смертельные токсические дозы.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Источники биологической ЧС. Основные свойства биологических (бактериальных) средств, их воздействие на организм человека, животных и растения.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используемых в ПСФ МЧС России.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ЧС природного характера. Причины их возникновения.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Чрезвычайные ситуации природного характера, характерные для Тюменской области.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и классификация ЧС техногенного характера. Виды техногенных ЧС, характерных для Тюменской области.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действий спасателя при ведении ПСР в различных условиях.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мест возможного нахождения пострадавших. Проведение поиска пострадавших, в том числе с помощью приборов.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Ориентирование на местности без карты (по компасу, небесным светилам, местным предметам, природным признакам).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Топографические карты, их классификация, схемы местности и планы.</w:t>
      </w:r>
    </w:p>
    <w:p w:rsidR="001E4F14" w:rsidRDefault="001E4F14" w:rsidP="001E4F14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понятия и принципы защиты населения в условиях мирного и военного времени. </w:t>
      </w:r>
    </w:p>
    <w:p w:rsidR="001E4F14" w:rsidRDefault="001E4F14" w:rsidP="001E4F14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 способы защиты населения и территорий от  чрезвычайных ситуаций.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Организация радиационной, химической и медико-биологической защиты населения.</w:t>
      </w:r>
    </w:p>
    <w:p w:rsidR="001E4F14" w:rsidRDefault="001E4F14" w:rsidP="001E4F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Факторы выживания. Перемещение в природной среде. Действия при потере ориентировки.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31"/>
      </w:tblGrid>
      <w:tr w:rsidR="001E4F14" w:rsidTr="001E4F14">
        <w:tc>
          <w:tcPr>
            <w:tcW w:w="8931" w:type="dxa"/>
            <w:hideMark/>
          </w:tcPr>
          <w:p w:rsidR="001E4F14" w:rsidRDefault="001E4F14">
            <w:pPr>
              <w:spacing w:line="360" w:lineRule="auto"/>
              <w:ind w:firstLine="17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F14" w:rsidTr="001E4F14">
        <w:tc>
          <w:tcPr>
            <w:tcW w:w="8931" w:type="dxa"/>
            <w:hideMark/>
          </w:tcPr>
          <w:p w:rsidR="001E4F14" w:rsidRDefault="001E4F14">
            <w:pPr>
              <w:spacing w:line="360" w:lineRule="auto"/>
              <w:ind w:firstLine="17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F14" w:rsidTr="001E4F14">
        <w:tc>
          <w:tcPr>
            <w:tcW w:w="8931" w:type="dxa"/>
            <w:hideMark/>
          </w:tcPr>
          <w:p w:rsidR="001E4F14" w:rsidRDefault="001E4F14">
            <w:pPr>
              <w:spacing w:line="360" w:lineRule="auto"/>
              <w:ind w:firstLine="17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F14" w:rsidTr="001E4F14">
        <w:tc>
          <w:tcPr>
            <w:tcW w:w="8931" w:type="dxa"/>
            <w:hideMark/>
          </w:tcPr>
          <w:p w:rsidR="001E4F14" w:rsidRDefault="001E4F14">
            <w:pPr>
              <w:spacing w:line="360" w:lineRule="auto"/>
              <w:ind w:firstLine="17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F14" w:rsidTr="001E4F14">
        <w:tc>
          <w:tcPr>
            <w:tcW w:w="8931" w:type="dxa"/>
            <w:hideMark/>
          </w:tcPr>
          <w:p w:rsidR="001E4F14" w:rsidRDefault="001E4F14">
            <w:pPr>
              <w:spacing w:line="360" w:lineRule="auto"/>
              <w:ind w:firstLine="17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F14" w:rsidTr="001E4F14">
        <w:tc>
          <w:tcPr>
            <w:tcW w:w="8931" w:type="dxa"/>
            <w:hideMark/>
          </w:tcPr>
          <w:p w:rsidR="001E4F14" w:rsidRDefault="001E4F14">
            <w:pPr>
              <w:spacing w:line="360" w:lineRule="auto"/>
              <w:ind w:firstLine="17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4F14" w:rsidRDefault="001E4F14" w:rsidP="001E4F14">
      <w:pPr>
        <w:rPr>
          <w:sz w:val="28"/>
        </w:rPr>
      </w:pPr>
      <w:r>
        <w:rPr>
          <w:sz w:val="28"/>
        </w:rPr>
        <w:lastRenderedPageBreak/>
        <w:t>24.Организация лагеря, способы добывания огня.</w:t>
      </w:r>
      <w:r>
        <w:t xml:space="preserve"> </w:t>
      </w:r>
      <w:r>
        <w:rPr>
          <w:sz w:val="28"/>
        </w:rPr>
        <w:t>Сигнал бедствия и взаимодействия с поисковыми  экипажами.</w:t>
      </w:r>
    </w:p>
    <w:p w:rsidR="001E4F14" w:rsidRDefault="001E4F14" w:rsidP="001E4F14">
      <w:pPr>
        <w:rPr>
          <w:bCs/>
          <w:sz w:val="28"/>
        </w:rPr>
      </w:pPr>
      <w:r>
        <w:rPr>
          <w:sz w:val="28"/>
        </w:rPr>
        <w:t>25.</w:t>
      </w:r>
      <w:r>
        <w:rPr>
          <w:bCs/>
          <w:sz w:val="28"/>
        </w:rPr>
        <w:t xml:space="preserve"> Обеспечение водой и пути преодоления отрицательного воздействия жажды при вынужденном автономном существовании человека.</w:t>
      </w:r>
    </w:p>
    <w:p w:rsidR="001E4F14" w:rsidRDefault="001E4F14" w:rsidP="001E4F14">
      <w:pPr>
        <w:tabs>
          <w:tab w:val="left" w:pos="7800"/>
        </w:tabs>
        <w:rPr>
          <w:sz w:val="28"/>
        </w:rPr>
      </w:pPr>
      <w:r>
        <w:rPr>
          <w:sz w:val="28"/>
          <w:szCs w:val="28"/>
        </w:rPr>
        <w:t>26.</w:t>
      </w:r>
      <w:r>
        <w:rPr>
          <w:sz w:val="28"/>
        </w:rPr>
        <w:t xml:space="preserve"> Проблемы выживания в условиях голодания при вынужденном автономном существовании человека. Вынужденное голодание и правила его преодоления. Обеспечение пищей в условиях вынужденного автономного существования.</w:t>
      </w:r>
    </w:p>
    <w:p w:rsidR="001E4F14" w:rsidRDefault="001E4F14" w:rsidP="001E4F14">
      <w:pPr>
        <w:tabs>
          <w:tab w:val="left" w:pos="7800"/>
        </w:tabs>
        <w:rPr>
          <w:sz w:val="28"/>
        </w:rPr>
      </w:pPr>
      <w:r>
        <w:rPr>
          <w:sz w:val="28"/>
        </w:rPr>
        <w:t>27. Особенности преодоления чрезвычайной ситуации в условиях низких температур. Фактор холода и защита от него. Выживание в экстремальных ситуациях на воде.</w:t>
      </w:r>
    </w:p>
    <w:p w:rsidR="001E4F14" w:rsidRDefault="001E4F14" w:rsidP="001E4F14">
      <w:pPr>
        <w:tabs>
          <w:tab w:val="left" w:pos="7800"/>
        </w:tabs>
        <w:rPr>
          <w:sz w:val="28"/>
        </w:rPr>
      </w:pPr>
      <w:r>
        <w:rPr>
          <w:sz w:val="28"/>
        </w:rPr>
        <w:t>28. Транспортные средства для передвижения спасателей.</w:t>
      </w:r>
    </w:p>
    <w:p w:rsidR="001E4F14" w:rsidRDefault="001E4F14" w:rsidP="001E4F14">
      <w:pPr>
        <w:tabs>
          <w:tab w:val="left" w:pos="7800"/>
        </w:tabs>
        <w:rPr>
          <w:sz w:val="28"/>
        </w:rPr>
      </w:pPr>
      <w:r>
        <w:rPr>
          <w:sz w:val="28"/>
        </w:rPr>
        <w:t>29. Назначение, тактико-технические характеристики режимов, ножниц, силовых цилиндров, домкратов, насосов.</w:t>
      </w:r>
    </w:p>
    <w:p w:rsidR="001E4F14" w:rsidRDefault="001E4F14" w:rsidP="001E4F14">
      <w:pPr>
        <w:rPr>
          <w:sz w:val="28"/>
          <w:szCs w:val="20"/>
        </w:rPr>
      </w:pPr>
      <w:r>
        <w:rPr>
          <w:sz w:val="28"/>
        </w:rPr>
        <w:t>30. Назначение, тактико-технические характеристики пневматического и электрического инструмента, лебедок, автокранов и осветительного оборудования.</w:t>
      </w:r>
    </w:p>
    <w:p w:rsidR="001E4F14" w:rsidRDefault="001E4F14" w:rsidP="001E4F14">
      <w:pPr>
        <w:tabs>
          <w:tab w:val="left" w:pos="7800"/>
        </w:tabs>
        <w:rPr>
          <w:sz w:val="28"/>
          <w:szCs w:val="28"/>
        </w:rPr>
      </w:pPr>
    </w:p>
    <w:p w:rsidR="00535F67" w:rsidRDefault="00535F67"/>
    <w:sectPr w:rsidR="00535F67" w:rsidSect="0053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07D1"/>
    <w:multiLevelType w:val="hybridMultilevel"/>
    <w:tmpl w:val="35E0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14"/>
    <w:rsid w:val="000319F6"/>
    <w:rsid w:val="001E4F14"/>
    <w:rsid w:val="00306C8C"/>
    <w:rsid w:val="00535F67"/>
    <w:rsid w:val="007A3481"/>
    <w:rsid w:val="00A0638B"/>
    <w:rsid w:val="00B1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1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2018-10-09T06:34:00Z</dcterms:created>
  <dcterms:modified xsi:type="dcterms:W3CDTF">2018-10-09T06:34:00Z</dcterms:modified>
</cp:coreProperties>
</file>