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0E" w:rsidRPr="007C66FC" w:rsidRDefault="00496C0E" w:rsidP="00496C0E">
      <w:pPr>
        <w:spacing w:after="180"/>
        <w:ind w:firstLine="3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6C0E" w:rsidRPr="00F73E38" w:rsidRDefault="00496C0E" w:rsidP="00496C0E">
      <w:pPr>
        <w:spacing w:after="180"/>
        <w:ind w:firstLine="3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6C0E" w:rsidRDefault="00496C0E" w:rsidP="00403F04">
      <w:pPr>
        <w:spacing w:after="180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66674B" w:rsidRPr="00CD0A49" w:rsidRDefault="0066674B" w:rsidP="00403F04">
      <w:pPr>
        <w:spacing w:after="180"/>
        <w:jc w:val="both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496C0E" w:rsidRPr="00CD0A49" w:rsidRDefault="00496C0E" w:rsidP="00496C0E">
      <w:pPr>
        <w:spacing w:after="180"/>
        <w:ind w:firstLine="300"/>
        <w:jc w:val="both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66674B" w:rsidRPr="00A4078D" w:rsidRDefault="00A4078D" w:rsidP="0066674B">
      <w:pPr>
        <w:pStyle w:val="3"/>
        <w:rPr>
          <w:rFonts w:ascii="Times New Roman" w:hAnsi="Times New Roman" w:cs="Times New Roman"/>
          <w:bCs w:val="0"/>
          <w:color w:val="000000"/>
          <w:sz w:val="32"/>
          <w:szCs w:val="32"/>
        </w:rPr>
      </w:pPr>
      <w:r w:rsidRPr="00A4078D">
        <w:rPr>
          <w:rFonts w:ascii="Times New Roman" w:hAnsi="Times New Roman" w:cs="Times New Roman"/>
          <w:bCs w:val="0"/>
          <w:color w:val="000000"/>
          <w:sz w:val="32"/>
          <w:szCs w:val="32"/>
        </w:rPr>
        <w:t xml:space="preserve">Модуль </w:t>
      </w:r>
      <w:r w:rsidRPr="00A4078D">
        <w:rPr>
          <w:rFonts w:ascii="Times New Roman" w:hAnsi="Times New Roman" w:cs="Times New Roman"/>
          <w:bCs w:val="0"/>
          <w:color w:val="000000"/>
          <w:sz w:val="32"/>
          <w:szCs w:val="32"/>
          <w:lang w:val="en-US"/>
        </w:rPr>
        <w:t>III</w:t>
      </w:r>
    </w:p>
    <w:p w:rsidR="0066674B" w:rsidRDefault="0066674B" w:rsidP="0066674B">
      <w:pPr>
        <w:pStyle w:val="3"/>
        <w:rPr>
          <w:bCs w:val="0"/>
          <w:color w:val="000000"/>
          <w:sz w:val="32"/>
          <w:szCs w:val="32"/>
        </w:rPr>
      </w:pPr>
    </w:p>
    <w:p w:rsidR="0066674B" w:rsidRPr="00301B21" w:rsidRDefault="00A4078D" w:rsidP="0066674B">
      <w:pPr>
        <w:pStyle w:val="3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Cs w:val="0"/>
          <w:color w:val="000000"/>
          <w:sz w:val="32"/>
          <w:szCs w:val="32"/>
        </w:rPr>
        <w:t>Тема №19</w:t>
      </w:r>
    </w:p>
    <w:p w:rsidR="00496C0E" w:rsidRPr="00301B21" w:rsidRDefault="00CD0A49" w:rsidP="0066674B">
      <w:pPr>
        <w:spacing w:after="180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01B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A40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Мероприятия и способы повышения </w:t>
      </w:r>
      <w:r w:rsidR="00EA527E" w:rsidRPr="00301B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устойчиво</w:t>
      </w:r>
      <w:r w:rsidR="00A40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сти функционирования организаций, необходимых для выживания</w:t>
      </w:r>
      <w:r w:rsidR="00CC7F96" w:rsidRPr="00301B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40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населения  при военных конфликтах и чрезвычайных ситуациях</w:t>
      </w:r>
      <w:r w:rsidR="00CC7F96" w:rsidRPr="00301B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403F04" w:rsidRPr="00301B21" w:rsidRDefault="00496C0E" w:rsidP="00403F04">
      <w:pPr>
        <w:spacing w:after="180"/>
        <w:ind w:firstLine="30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01B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</w:t>
      </w:r>
    </w:p>
    <w:p w:rsidR="00240F7D" w:rsidRDefault="00E0401A" w:rsidP="00CC7F96">
      <w:pPr>
        <w:spacing w:after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r w:rsidR="00CC7F96" w:rsidRPr="00FF039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C7F96" w:rsidRPr="00240F7D" w:rsidRDefault="00240F7D" w:rsidP="00A4078D">
      <w:pPr>
        <w:pStyle w:val="a3"/>
        <w:numPr>
          <w:ilvl w:val="0"/>
          <w:numId w:val="40"/>
        </w:numPr>
        <w:spacing w:after="180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Федеральный закон  от 20.06.1997г. «О промышленной безопасности опасных производственных объектов»</w:t>
      </w:r>
    </w:p>
    <w:p w:rsidR="00CC7F96" w:rsidRDefault="00CC7F96" w:rsidP="00A4078D">
      <w:pPr>
        <w:pStyle w:val="a3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before="108" w:after="108" w:line="240" w:lineRule="auto"/>
        <w:ind w:left="426" w:hanging="426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195E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Тюменской области от 10 марта 2009 г. N 78-п "О мерах по повышению устойчивости функционирования организаций области в чрезвычайных ситуациях".</w:t>
      </w:r>
    </w:p>
    <w:p w:rsidR="0096559E" w:rsidRPr="001E195E" w:rsidRDefault="0096559E" w:rsidP="00A4078D">
      <w:pPr>
        <w:pStyle w:val="a3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before="108" w:after="108" w:line="240" w:lineRule="auto"/>
        <w:ind w:left="426" w:hanging="426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Губернатора Тюменской области от 6.11.2012г. №150 «Об утверждении положения о поддержании устойчивого функционирования организаций Тюменской области в военное время». </w:t>
      </w:r>
    </w:p>
    <w:p w:rsidR="00CC7F96" w:rsidRDefault="00CC7F96" w:rsidP="00A4078D">
      <w:pPr>
        <w:pStyle w:val="a3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before="108" w:after="108" w:line="240" w:lineRule="auto"/>
        <w:ind w:left="426" w:hanging="426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079DE">
        <w:rPr>
          <w:rFonts w:ascii="Times New Roman" w:hAnsi="Times New Roman" w:cs="Times New Roman"/>
          <w:bCs/>
          <w:sz w:val="28"/>
          <w:szCs w:val="28"/>
        </w:rPr>
        <w:t>Постановление Администраци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и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 Тюмени от 1 сентября 2006</w:t>
      </w:r>
      <w:r w:rsidRPr="00F079DE">
        <w:rPr>
          <w:rFonts w:ascii="Times New Roman" w:hAnsi="Times New Roman" w:cs="Times New Roman"/>
          <w:bCs/>
          <w:sz w:val="28"/>
          <w:szCs w:val="28"/>
        </w:rPr>
        <w:t>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9DE">
        <w:rPr>
          <w:rFonts w:ascii="Times New Roman" w:hAnsi="Times New Roman" w:cs="Times New Roman"/>
          <w:bCs/>
          <w:sz w:val="28"/>
          <w:szCs w:val="28"/>
        </w:rPr>
        <w:t>№ 13-пк "О поддержании устойчивого функционирования организаций в мирное</w:t>
      </w:r>
      <w:r w:rsidR="00301B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9DE">
        <w:rPr>
          <w:rFonts w:ascii="Times New Roman" w:hAnsi="Times New Roman" w:cs="Times New Roman"/>
          <w:bCs/>
          <w:sz w:val="28"/>
          <w:szCs w:val="28"/>
        </w:rPr>
        <w:t>и военное время".</w:t>
      </w:r>
    </w:p>
    <w:p w:rsidR="0096559E" w:rsidRDefault="0096559E" w:rsidP="00A4078D">
      <w:pPr>
        <w:pStyle w:val="a3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before="108" w:after="108" w:line="240" w:lineRule="auto"/>
        <w:ind w:left="426" w:hanging="426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Учебно-методическое пособие по повышению квалификации руководителей организаций по вопросам ГО, защиты от ЧС, пожарной безопасности и безопасности на водных объектах.</w:t>
      </w:r>
      <w:r w:rsidR="000860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М.2007г.</w:t>
      </w:r>
    </w:p>
    <w:p w:rsidR="00F908E0" w:rsidRDefault="009D1446" w:rsidP="00CC7F96">
      <w:pPr>
        <w:spacing w:before="10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4708F" w:rsidRDefault="0014708F" w:rsidP="00AE1AB9">
      <w:pPr>
        <w:pStyle w:val="FR2"/>
        <w:spacing w:line="240" w:lineRule="auto"/>
        <w:rPr>
          <w:sz w:val="28"/>
          <w:szCs w:val="28"/>
        </w:rPr>
      </w:pPr>
      <w:r w:rsidRPr="0014708F">
        <w:rPr>
          <w:sz w:val="28"/>
          <w:szCs w:val="28"/>
        </w:rPr>
        <w:t xml:space="preserve">         </w:t>
      </w:r>
      <w:proofErr w:type="gramStart"/>
      <w:r w:rsidRPr="0014708F">
        <w:rPr>
          <w:i/>
          <w:sz w:val="28"/>
          <w:szCs w:val="28"/>
        </w:rPr>
        <w:t>Устойчивость функционирования объекта в мирное время</w:t>
      </w:r>
      <w:r w:rsidRPr="0014708F">
        <w:rPr>
          <w:noProof/>
          <w:sz w:val="28"/>
          <w:szCs w:val="28"/>
        </w:rPr>
        <w:t xml:space="preserve"> —</w:t>
      </w:r>
      <w:r w:rsidRPr="0014708F">
        <w:rPr>
          <w:sz w:val="28"/>
          <w:szCs w:val="28"/>
        </w:rPr>
        <w:t xml:space="preserve"> способность в условиях воз</w:t>
      </w:r>
      <w:r w:rsidRPr="0014708F">
        <w:rPr>
          <w:sz w:val="28"/>
          <w:szCs w:val="28"/>
        </w:rPr>
        <w:softHyphen/>
        <w:t>никновения опасностей, вызванных источника</w:t>
      </w:r>
      <w:r w:rsidRPr="0014708F">
        <w:rPr>
          <w:sz w:val="28"/>
          <w:szCs w:val="28"/>
        </w:rPr>
        <w:softHyphen/>
        <w:t>ми природного и антропогенного характера, производить продукцию в установленных но</w:t>
      </w:r>
      <w:r w:rsidRPr="0014708F">
        <w:rPr>
          <w:sz w:val="28"/>
          <w:szCs w:val="28"/>
        </w:rPr>
        <w:softHyphen/>
        <w:t>менклатуре, объёме и сроках (для отраслей и объектов непроизводственной сферы</w:t>
      </w:r>
      <w:r w:rsidRPr="0014708F">
        <w:rPr>
          <w:noProof/>
          <w:sz w:val="28"/>
          <w:szCs w:val="28"/>
        </w:rPr>
        <w:t xml:space="preserve"> —</w:t>
      </w:r>
      <w:r w:rsidRPr="0014708F">
        <w:rPr>
          <w:sz w:val="28"/>
          <w:szCs w:val="28"/>
        </w:rPr>
        <w:t xml:space="preserve"> спо</w:t>
      </w:r>
      <w:r w:rsidRPr="0014708F">
        <w:rPr>
          <w:sz w:val="28"/>
          <w:szCs w:val="28"/>
        </w:rPr>
        <w:softHyphen/>
        <w:t>собность выполнять заданные функции) с це</w:t>
      </w:r>
      <w:r w:rsidRPr="0014708F">
        <w:rPr>
          <w:sz w:val="28"/>
          <w:szCs w:val="28"/>
        </w:rPr>
        <w:softHyphen/>
        <w:t>лью обеспечения жизнедеятельности рабочих, служащих и населения на соответствующих предприятиях и населённых пунктах.</w:t>
      </w:r>
      <w:proofErr w:type="gramEnd"/>
    </w:p>
    <w:p w:rsidR="00301B21" w:rsidRPr="0014708F" w:rsidRDefault="00301B21" w:rsidP="00AE1AB9">
      <w:pPr>
        <w:pStyle w:val="FR2"/>
        <w:spacing w:line="240" w:lineRule="auto"/>
        <w:rPr>
          <w:i/>
          <w:iCs/>
          <w:sz w:val="28"/>
          <w:szCs w:val="28"/>
        </w:rPr>
      </w:pPr>
    </w:p>
    <w:p w:rsidR="0014708F" w:rsidRDefault="0014708F" w:rsidP="00AE1AB9">
      <w:pPr>
        <w:spacing w:after="0" w:line="240" w:lineRule="auto"/>
        <w:ind w:left="46" w:right="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Pr="0014708F">
        <w:rPr>
          <w:rFonts w:ascii="Times New Roman" w:hAnsi="Times New Roman" w:cs="Times New Roman"/>
          <w:i/>
          <w:sz w:val="28"/>
          <w:szCs w:val="28"/>
        </w:rPr>
        <w:t>Устойчивость функционирования объекта в военное время</w:t>
      </w:r>
      <w:r w:rsidR="00543E8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 w:rsidR="00543E85">
        <w:rPr>
          <w:rFonts w:ascii="Times New Roman" w:hAnsi="Times New Roman" w:cs="Times New Roman"/>
          <w:noProof/>
          <w:sz w:val="28"/>
          <w:szCs w:val="28"/>
        </w:rPr>
        <w:t>-</w:t>
      </w:r>
      <w:r w:rsidRPr="001470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708F">
        <w:rPr>
          <w:rFonts w:ascii="Times New Roman" w:hAnsi="Times New Roman" w:cs="Times New Roman"/>
          <w:sz w:val="28"/>
          <w:szCs w:val="28"/>
        </w:rPr>
        <w:t>пособность в условиях во</w:t>
      </w:r>
      <w:r w:rsidRPr="0014708F">
        <w:rPr>
          <w:rFonts w:ascii="Times New Roman" w:hAnsi="Times New Roman" w:cs="Times New Roman"/>
          <w:sz w:val="28"/>
          <w:szCs w:val="28"/>
        </w:rPr>
        <w:softHyphen/>
        <w:t>енного времени производить продукцию в ус</w:t>
      </w:r>
      <w:r w:rsidRPr="0014708F">
        <w:rPr>
          <w:rFonts w:ascii="Times New Roman" w:hAnsi="Times New Roman" w:cs="Times New Roman"/>
          <w:sz w:val="28"/>
          <w:szCs w:val="28"/>
        </w:rPr>
        <w:softHyphen/>
        <w:t>тановленных номенклатуре, объёме и сроках (для отраслей и объектов непроизводственной сферы</w:t>
      </w:r>
      <w:r w:rsidR="00543E85">
        <w:rPr>
          <w:rFonts w:ascii="Times New Roman" w:hAnsi="Times New Roman" w:cs="Times New Roman"/>
          <w:sz w:val="28"/>
          <w:szCs w:val="28"/>
        </w:rPr>
        <w:t xml:space="preserve"> </w:t>
      </w:r>
      <w:r w:rsidR="00543E85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14708F">
        <w:rPr>
          <w:rFonts w:ascii="Times New Roman" w:hAnsi="Times New Roman" w:cs="Times New Roman"/>
          <w:sz w:val="28"/>
          <w:szCs w:val="28"/>
        </w:rPr>
        <w:t>способность выполнять заданные функции), а также обеспечивать жизнедея</w:t>
      </w:r>
      <w:r w:rsidRPr="0014708F">
        <w:rPr>
          <w:rFonts w:ascii="Times New Roman" w:hAnsi="Times New Roman" w:cs="Times New Roman"/>
          <w:sz w:val="28"/>
          <w:szCs w:val="28"/>
        </w:rPr>
        <w:softHyphen/>
        <w:t>тельность рабочих и служащих на соответству</w:t>
      </w:r>
      <w:r w:rsidRPr="0014708F">
        <w:rPr>
          <w:rFonts w:ascii="Times New Roman" w:hAnsi="Times New Roman" w:cs="Times New Roman"/>
          <w:sz w:val="28"/>
          <w:szCs w:val="28"/>
        </w:rPr>
        <w:softHyphen/>
        <w:t>ющих предприятиях.</w:t>
      </w:r>
    </w:p>
    <w:p w:rsidR="00301B21" w:rsidRPr="0014708F" w:rsidRDefault="00301B21" w:rsidP="00AE1AB9">
      <w:pPr>
        <w:spacing w:after="0" w:line="240" w:lineRule="auto"/>
        <w:ind w:left="46"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17C" w:rsidRPr="00F079DE" w:rsidRDefault="00F079DE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137F4F">
        <w:rPr>
          <w:rFonts w:ascii="Times New Roman" w:hAnsi="Times New Roman" w:cs="Times New Roman"/>
          <w:i/>
          <w:sz w:val="28"/>
          <w:szCs w:val="28"/>
        </w:rPr>
        <w:t>Подготовка объекта к устойчивому функционированию в ЧС мирного и военного характера</w:t>
      </w:r>
      <w:r w:rsidR="00543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3E85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это комплекс научных, финансово-экономических, организационных, инженерно-технических, специальных и технологических мероприятий, проводимых силами отрасли, объекта и привле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каемых организаций в интересах достижения бесперебойной работы производственно-хозяй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ственных связей, соответствующего выпуска продукции (оказания услуг) и обеспечения в пол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ной мере жизнедеятельности населения в ЧС.</w:t>
      </w:r>
    </w:p>
    <w:p w:rsidR="00360ACD" w:rsidRDefault="00F079DE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79DE">
        <w:rPr>
          <w:rFonts w:ascii="Times New Roman" w:hAnsi="Times New Roman" w:cs="Times New Roman"/>
          <w:sz w:val="28"/>
          <w:szCs w:val="28"/>
        </w:rPr>
        <w:t>Особенности каждого из понятий заключаются в учёте различных условий работы объектов в мирное и военное время. Но в том и в другом случае одна центральная за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дача, которую должен выполнить объект,</w:t>
      </w:r>
      <w:r w:rsidR="007B317C" w:rsidRPr="00F079DE"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произвести продукцию. </w:t>
      </w:r>
    </w:p>
    <w:p w:rsidR="00301B21" w:rsidRDefault="00301B21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17C" w:rsidRPr="00360ACD" w:rsidRDefault="007B317C" w:rsidP="00301B2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60ACD">
        <w:rPr>
          <w:rFonts w:ascii="Times New Roman" w:hAnsi="Times New Roman" w:cs="Times New Roman"/>
          <w:i/>
          <w:sz w:val="28"/>
          <w:szCs w:val="28"/>
        </w:rPr>
        <w:t xml:space="preserve">Основной комплекс </w:t>
      </w:r>
      <w:r w:rsidR="00543E85" w:rsidRPr="00360ACD">
        <w:rPr>
          <w:rFonts w:ascii="Times New Roman" w:hAnsi="Times New Roman" w:cs="Times New Roman"/>
          <w:i/>
          <w:sz w:val="28"/>
          <w:szCs w:val="28"/>
        </w:rPr>
        <w:t>мероприятий включает</w:t>
      </w:r>
      <w:r w:rsidRPr="00360ACD">
        <w:rPr>
          <w:rFonts w:ascii="Times New Roman" w:hAnsi="Times New Roman" w:cs="Times New Roman"/>
          <w:i/>
          <w:sz w:val="28"/>
          <w:szCs w:val="28"/>
        </w:rPr>
        <w:t>:</w:t>
      </w:r>
    </w:p>
    <w:p w:rsidR="007B317C" w:rsidRPr="00F079DE" w:rsidRDefault="00543E85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научные (исследование, изучение данных, оценка эффективности, расчёты, матема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тическое обоснование, моделирование возможных последствий);</w:t>
      </w:r>
    </w:p>
    <w:p w:rsidR="007B317C" w:rsidRPr="00F079DE" w:rsidRDefault="00543E85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</w:t>
      </w:r>
      <w:proofErr w:type="gramStart"/>
      <w:r w:rsidR="007B317C" w:rsidRPr="00F079DE">
        <w:rPr>
          <w:rFonts w:ascii="Times New Roman" w:hAnsi="Times New Roman" w:cs="Times New Roman"/>
          <w:sz w:val="28"/>
          <w:szCs w:val="28"/>
        </w:rPr>
        <w:t>финансово-экономические</w:t>
      </w:r>
      <w:proofErr w:type="gramEnd"/>
      <w:r w:rsidR="007B317C" w:rsidRPr="00F079DE">
        <w:rPr>
          <w:rFonts w:ascii="Times New Roman" w:hAnsi="Times New Roman" w:cs="Times New Roman"/>
          <w:sz w:val="28"/>
          <w:szCs w:val="28"/>
        </w:rPr>
        <w:t xml:space="preserve"> (технико-экономическое обоснование, определение ос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новных дестабилизирующих факторов);</w:t>
      </w:r>
    </w:p>
    <w:p w:rsidR="007B317C" w:rsidRPr="00F079DE" w:rsidRDefault="00543E85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организационные (анализ производственных связей и системы управления, опреде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ление исполнителей, подготовка сил и средств, планирование действий, органов управ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ления объекта, РСЧС и ГО, формирований по защите рабочих и служащих предприятий, проведению аварийно-спасательных работ, восстановлению производства, а также по выпуску продукции на сохранившемся оборудовании);</w:t>
      </w:r>
    </w:p>
    <w:p w:rsidR="007B317C" w:rsidRPr="00F079DE" w:rsidRDefault="00543E85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инженерно-технические (формирование инженерно-технических решений по защи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те населения, рабочих и служащих, по упрочнению конструкций и сооружений, защите технологического оборудования и коммунально-энергетических систем);</w:t>
      </w:r>
    </w:p>
    <w:p w:rsidR="007B317C" w:rsidRPr="00F079DE" w:rsidRDefault="00543E85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специальные (выявление особенностей выполнения мероприятий с учётом вида от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расли или объекта экономики, оптимизация решений по силам и средствам, материаль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но-техническое обеспечение);</w:t>
      </w:r>
    </w:p>
    <w:p w:rsidR="007B317C" w:rsidRPr="00F079DE" w:rsidRDefault="00543E85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технологические (изменение технологического режима, определение наиболее уяз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вимых элементов, выявление основных опасностей, обоснование использования систем защиты).</w:t>
      </w:r>
    </w:p>
    <w:p w:rsidR="00AE1AB9" w:rsidRDefault="00F079DE" w:rsidP="000F22B5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317C" w:rsidRPr="00F079DE">
        <w:rPr>
          <w:rFonts w:ascii="Times New Roman" w:hAnsi="Times New Roman" w:cs="Times New Roman"/>
          <w:sz w:val="28"/>
          <w:szCs w:val="28"/>
        </w:rPr>
        <w:t>Комплекс необходимых мероприятий по подготовке объекта экономики к работе в ЧС, а также влияющие на их выполнение факторы (надёжность защиты персонала, способ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 xml:space="preserve">ность инженерно-технического комплекса противостоять поражающим факторам </w:t>
      </w:r>
      <w:r w:rsidR="00AE1AB9">
        <w:rPr>
          <w:rFonts w:ascii="Times New Roman" w:hAnsi="Times New Roman" w:cs="Times New Roman"/>
          <w:sz w:val="28"/>
          <w:szCs w:val="28"/>
        </w:rPr>
        <w:t xml:space="preserve">оружия массового </w:t>
      </w:r>
      <w:r w:rsidR="00AE1AB9">
        <w:rPr>
          <w:rFonts w:ascii="Times New Roman" w:hAnsi="Times New Roman" w:cs="Times New Roman"/>
          <w:sz w:val="28"/>
          <w:szCs w:val="28"/>
        </w:rPr>
        <w:lastRenderedPageBreak/>
        <w:t>поражения</w:t>
      </w:r>
      <w:r w:rsidR="007B317C" w:rsidRPr="00F079DE">
        <w:rPr>
          <w:rFonts w:ascii="Times New Roman" w:hAnsi="Times New Roman" w:cs="Times New Roman"/>
          <w:sz w:val="28"/>
          <w:szCs w:val="28"/>
        </w:rPr>
        <w:t>, защищённость объекта от вторичных поражающих факто</w:t>
      </w:r>
      <w:r w:rsidR="007B317C" w:rsidRPr="00F079DE">
        <w:rPr>
          <w:rFonts w:ascii="Times New Roman" w:hAnsi="Times New Roman" w:cs="Times New Roman"/>
          <w:sz w:val="28"/>
          <w:szCs w:val="28"/>
        </w:rPr>
        <w:softHyphen/>
        <w:t>ров, надёжность системы снабжения)</w:t>
      </w:r>
      <w:r w:rsidR="00AE1AB9">
        <w:rPr>
          <w:rFonts w:ascii="Times New Roman" w:hAnsi="Times New Roman" w:cs="Times New Roman"/>
          <w:sz w:val="28"/>
          <w:szCs w:val="28"/>
        </w:rPr>
        <w:t>.</w:t>
      </w:r>
    </w:p>
    <w:p w:rsidR="00AE1AB9" w:rsidRDefault="00AE1AB9" w:rsidP="00AE1AB9">
      <w:pPr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E1AB9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7B317C" w:rsidRPr="00AE1AB9">
        <w:rPr>
          <w:rFonts w:ascii="Times New Roman" w:hAnsi="Times New Roman" w:cs="Times New Roman"/>
          <w:sz w:val="28"/>
          <w:szCs w:val="28"/>
          <w:u w:val="single"/>
        </w:rPr>
        <w:t>сновные направления ПУФ объектов:</w:t>
      </w:r>
    </w:p>
    <w:p w:rsidR="00543E85" w:rsidRPr="00AE1AB9" w:rsidRDefault="00543E85" w:rsidP="00AE1AB9">
      <w:pPr>
        <w:spacing w:after="0" w:line="240" w:lineRule="auto"/>
        <w:ind w:firstLine="1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E1AB9" w:rsidRDefault="00AE1AB9" w:rsidP="00543E85">
      <w:pPr>
        <w:spacing w:after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предупреждение ЧС;</w:t>
      </w:r>
    </w:p>
    <w:p w:rsidR="00AE1AB9" w:rsidRDefault="00AE1AB9" w:rsidP="00543E85">
      <w:pPr>
        <w:spacing w:after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обеспечение защиты рабочих и служащих и их жизнеобеспе</w:t>
      </w:r>
      <w:r>
        <w:rPr>
          <w:rFonts w:ascii="Times New Roman" w:hAnsi="Times New Roman" w:cs="Times New Roman"/>
          <w:sz w:val="28"/>
          <w:szCs w:val="28"/>
        </w:rPr>
        <w:t>чение;</w:t>
      </w:r>
    </w:p>
    <w:p w:rsidR="00AE1AB9" w:rsidRDefault="00AE1AB9" w:rsidP="00543E85">
      <w:pPr>
        <w:spacing w:after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рациональное размещение о</w:t>
      </w:r>
      <w:r>
        <w:rPr>
          <w:rFonts w:ascii="Times New Roman" w:hAnsi="Times New Roman" w:cs="Times New Roman"/>
          <w:sz w:val="28"/>
          <w:szCs w:val="28"/>
        </w:rPr>
        <w:t>сновных производственных фондов;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AB9" w:rsidRDefault="00AE1AB9" w:rsidP="00543E85">
      <w:pPr>
        <w:spacing w:after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работе в условиях ЧС;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AB9" w:rsidRDefault="00AE1AB9" w:rsidP="00543E85">
      <w:pPr>
        <w:spacing w:after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подготовка к вып</w:t>
      </w:r>
      <w:r>
        <w:rPr>
          <w:rFonts w:ascii="Times New Roman" w:hAnsi="Times New Roman" w:cs="Times New Roman"/>
          <w:sz w:val="28"/>
          <w:szCs w:val="28"/>
        </w:rPr>
        <w:t>олнению работ по восстановлению объекта;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17C" w:rsidRPr="00F079DE" w:rsidRDefault="00AE1AB9" w:rsidP="00543E85">
      <w:pPr>
        <w:spacing w:after="0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17C" w:rsidRPr="00F079DE">
        <w:rPr>
          <w:rFonts w:ascii="Times New Roman" w:hAnsi="Times New Roman" w:cs="Times New Roman"/>
          <w:sz w:val="28"/>
          <w:szCs w:val="28"/>
        </w:rPr>
        <w:t>подготовка системы управления к устойчивой работе.</w:t>
      </w:r>
    </w:p>
    <w:p w:rsidR="007B317C" w:rsidRDefault="00F079DE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1AB9">
        <w:rPr>
          <w:rFonts w:ascii="Times New Roman" w:hAnsi="Times New Roman" w:cs="Times New Roman"/>
          <w:sz w:val="28"/>
          <w:szCs w:val="28"/>
        </w:rPr>
        <w:t>По этим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направлениям</w:t>
      </w:r>
      <w:r w:rsidR="00AE1AB9" w:rsidRPr="00AE1AB9">
        <w:rPr>
          <w:rFonts w:ascii="Times New Roman" w:hAnsi="Times New Roman" w:cs="Times New Roman"/>
          <w:sz w:val="28"/>
          <w:szCs w:val="28"/>
        </w:rPr>
        <w:t xml:space="preserve"> </w:t>
      </w:r>
      <w:r w:rsidR="00AE1AB9">
        <w:rPr>
          <w:rFonts w:ascii="Times New Roman" w:hAnsi="Times New Roman" w:cs="Times New Roman"/>
          <w:sz w:val="28"/>
          <w:szCs w:val="28"/>
        </w:rPr>
        <w:t>на объекте</w:t>
      </w:r>
      <w:r w:rsidR="007B317C" w:rsidRPr="00F079DE">
        <w:rPr>
          <w:rFonts w:ascii="Times New Roman" w:hAnsi="Times New Roman" w:cs="Times New Roman"/>
          <w:sz w:val="28"/>
          <w:szCs w:val="28"/>
        </w:rPr>
        <w:t xml:space="preserve"> разраба</w:t>
      </w:r>
      <w:r w:rsidR="00AE1AB9">
        <w:rPr>
          <w:rFonts w:ascii="Times New Roman" w:hAnsi="Times New Roman" w:cs="Times New Roman"/>
          <w:sz w:val="28"/>
          <w:szCs w:val="28"/>
        </w:rPr>
        <w:t>тываются и осуществляются ме</w:t>
      </w:r>
      <w:r w:rsidR="00AE1AB9">
        <w:rPr>
          <w:rFonts w:ascii="Times New Roman" w:hAnsi="Times New Roman" w:cs="Times New Roman"/>
          <w:sz w:val="28"/>
          <w:szCs w:val="28"/>
        </w:rPr>
        <w:softHyphen/>
        <w:t>роприятия по ПУФ.</w:t>
      </w:r>
    </w:p>
    <w:p w:rsidR="00301B21" w:rsidRPr="00F079DE" w:rsidRDefault="00301B21" w:rsidP="00F07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781" w:rsidRPr="001E195E" w:rsidRDefault="00767EBE" w:rsidP="00A4078D">
      <w:pPr>
        <w:shd w:val="clear" w:color="auto" w:fill="FFFFFF"/>
        <w:spacing w:after="0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Основные задачи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деятельности по повышению устойчивости ОЭ в ЧС:</w:t>
      </w:r>
    </w:p>
    <w:p w:rsidR="00301B21" w:rsidRDefault="0004378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Повышение устойчивости ОЭ должно являться необходимой составной частью деятельности проектных, строительных, монтажных организаций, руководства и всего производственного персонала объекта в процессе его эксплуатации от ввода до вывода. </w:t>
      </w:r>
    </w:p>
    <w:p w:rsidR="00043781" w:rsidRPr="001E195E" w:rsidRDefault="00301B21" w:rsidP="00301B21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Требования повышения устойчивости должны быть приоритетными при принятии управленческих, проектных, строительных, хозяйственных и социальных решений при создании и эксплуатации ОЭ.</w:t>
      </w:r>
    </w:p>
    <w:p w:rsidR="00043781" w:rsidRPr="001E195E" w:rsidRDefault="00301B2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Оно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 должно осуществляться на всех объектах независимо от формы собственности и профиля объекта.</w:t>
      </w:r>
    </w:p>
    <w:p w:rsidR="00043781" w:rsidRPr="001E195E" w:rsidRDefault="00301B2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олжно осуществляться силами и средствами объектов, министерств и ведомств, органов местного самоуправления, органов исполнительной власт</w:t>
      </w:r>
      <w:r w:rsidR="00AE1AB9">
        <w:rPr>
          <w:rFonts w:ascii="Times New Roman" w:eastAsia="Times New Roman" w:hAnsi="Times New Roman" w:cs="Times New Roman"/>
          <w:sz w:val="28"/>
          <w:szCs w:val="28"/>
        </w:rPr>
        <w:t>и субъектов РФ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. При недостатке этих сил и сре</w:t>
      </w:r>
      <w:proofErr w:type="gramStart"/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ивлекаются силы и средства федеральных органов.</w:t>
      </w:r>
    </w:p>
    <w:p w:rsidR="00301B21" w:rsidRDefault="00301B2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олжно отвечать требованиям эффективности и экономической целесообразности. </w:t>
      </w:r>
    </w:p>
    <w:p w:rsidR="00043781" w:rsidRPr="001E195E" w:rsidRDefault="00043781" w:rsidP="00301B21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Мероприятия повышения устойчивости будут считаться эффективными и экономически обоснованными в том случае, если они максимально связаны с решаемыми в безопасный период задачами совершенствования производственного процесса, обеспечения безаварийной работы объекта, улучшения условий труда.</w:t>
      </w:r>
    </w:p>
    <w:p w:rsidR="00043781" w:rsidRPr="001E195E" w:rsidRDefault="0004378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Устойчивость ОЭ должна обеспечиваться надежностью и безопасностью инженерных систем и технологического оборудования объекта экономики</w:t>
      </w:r>
      <w:r w:rsidR="00D8695B"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на всех стадиях его функционирования.</w:t>
      </w:r>
    </w:p>
    <w:p w:rsidR="00043781" w:rsidRPr="001E195E" w:rsidRDefault="0004378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Деятельно</w:t>
      </w:r>
      <w:r w:rsidR="00301B21">
        <w:rPr>
          <w:rFonts w:ascii="Times New Roman" w:eastAsia="Times New Roman" w:hAnsi="Times New Roman" w:cs="Times New Roman"/>
          <w:sz w:val="28"/>
          <w:szCs w:val="28"/>
        </w:rPr>
        <w:t>сти по ПУФ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в ЧС должна быть присуща комплексность – охват всех видов производственной</w:t>
      </w:r>
      <w:r w:rsidRPr="00D8695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деятельности, всех инженерных систем, всех путей и способов повышения устойчивости.</w:t>
      </w:r>
    </w:p>
    <w:p w:rsidR="000F22B5" w:rsidRDefault="0004378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Деятель</w:t>
      </w:r>
      <w:r w:rsidR="00301B21">
        <w:rPr>
          <w:rFonts w:ascii="Times New Roman" w:eastAsia="Times New Roman" w:hAnsi="Times New Roman" w:cs="Times New Roman"/>
          <w:sz w:val="28"/>
          <w:szCs w:val="28"/>
        </w:rPr>
        <w:t xml:space="preserve">ности по ПУФ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ОЭ в ЧС должна быть присуща превентивность.</w:t>
      </w:r>
    </w:p>
    <w:p w:rsidR="00301B21" w:rsidRDefault="00301B21" w:rsidP="00301B21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2B5" w:rsidRPr="0008604D" w:rsidRDefault="000F22B5" w:rsidP="0008604D">
      <w:pPr>
        <w:pStyle w:val="a3"/>
        <w:shd w:val="clear" w:color="auto" w:fill="FFFFFF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781" w:rsidRPr="0008604D">
        <w:rPr>
          <w:rFonts w:ascii="Times New Roman" w:eastAsia="Times New Roman" w:hAnsi="Times New Roman" w:cs="Times New Roman"/>
          <w:sz w:val="28"/>
          <w:szCs w:val="28"/>
        </w:rPr>
        <w:t>Приоритет в этой работе должен отдаваться мероприятиям, направленным на снижение вероятности возникновения</w:t>
      </w:r>
      <w:r w:rsidR="0008604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3781" w:rsidRPr="0008604D">
        <w:rPr>
          <w:rFonts w:ascii="Times New Roman" w:eastAsia="Times New Roman" w:hAnsi="Times New Roman" w:cs="Times New Roman"/>
          <w:sz w:val="28"/>
          <w:szCs w:val="28"/>
        </w:rPr>
        <w:t xml:space="preserve"> причин потери устойчивости. </w:t>
      </w:r>
    </w:p>
    <w:p w:rsidR="00301B21" w:rsidRPr="0008604D" w:rsidRDefault="00301B21" w:rsidP="000F22B5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2B5" w:rsidRDefault="00301B21" w:rsidP="00301B21">
      <w:pPr>
        <w:pStyle w:val="a3"/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A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604D">
        <w:rPr>
          <w:rFonts w:ascii="Times New Roman" w:eastAsia="Times New Roman" w:hAnsi="Times New Roman" w:cs="Times New Roman"/>
          <w:sz w:val="28"/>
          <w:szCs w:val="28"/>
        </w:rPr>
        <w:t>Основные м</w:t>
      </w:r>
      <w:r w:rsidR="000F22B5">
        <w:rPr>
          <w:rFonts w:ascii="Times New Roman" w:eastAsia="Times New Roman" w:hAnsi="Times New Roman" w:cs="Times New Roman"/>
          <w:sz w:val="28"/>
          <w:szCs w:val="28"/>
        </w:rPr>
        <w:t>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ПУФ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F22B5" w:rsidRDefault="000F22B5" w:rsidP="000F22B5">
      <w:pPr>
        <w:pStyle w:val="a3"/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безопасное размещение ОЭ и его структурных элементов относительно потенциальных источников ЧС; </w:t>
      </w:r>
    </w:p>
    <w:p w:rsidR="000F22B5" w:rsidRDefault="000F22B5" w:rsidP="000F22B5">
      <w:pPr>
        <w:pStyle w:val="a3"/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максимально возможной надежности инженерных систем и технологического оборудования; </w:t>
      </w:r>
    </w:p>
    <w:p w:rsidR="000F22B5" w:rsidRDefault="000F22B5" w:rsidP="000F22B5">
      <w:pPr>
        <w:pStyle w:val="a3"/>
        <w:shd w:val="clear" w:color="auto" w:fill="FFFFFF"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эргономика; </w:t>
      </w:r>
    </w:p>
    <w:p w:rsidR="000F22B5" w:rsidRDefault="000F22B5" w:rsidP="000F22B5">
      <w:pPr>
        <w:pStyle w:val="a3"/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имитационных моделей и тренажеров для подготовки производственного персонала по направлению их основной деятельности и деятельности при угрозе и возникновении ЧС; </w:t>
      </w:r>
    </w:p>
    <w:p w:rsidR="000F22B5" w:rsidRDefault="000F22B5" w:rsidP="000F22B5">
      <w:pPr>
        <w:pStyle w:val="a3"/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повышен</w:t>
      </w:r>
      <w:r>
        <w:rPr>
          <w:rFonts w:ascii="Times New Roman" w:eastAsia="Times New Roman" w:hAnsi="Times New Roman" w:cs="Times New Roman"/>
          <w:sz w:val="28"/>
          <w:szCs w:val="28"/>
        </w:rPr>
        <w:t>ие психофизической устойчивости;</w:t>
      </w:r>
    </w:p>
    <w:p w:rsidR="00043781" w:rsidRDefault="000F22B5" w:rsidP="000F22B5">
      <w:pPr>
        <w:pStyle w:val="a3"/>
        <w:shd w:val="clear" w:color="auto" w:fill="FFFFFF"/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3781" w:rsidRPr="001E195E">
        <w:rPr>
          <w:rFonts w:ascii="Times New Roman" w:eastAsia="Times New Roman" w:hAnsi="Times New Roman" w:cs="Times New Roman"/>
          <w:sz w:val="28"/>
          <w:szCs w:val="28"/>
        </w:rPr>
        <w:t>дисциплинированности и высокой профессиональной подготовки персонала, его умению быстро принять решение и действовать в ЧС.</w:t>
      </w:r>
    </w:p>
    <w:p w:rsidR="000F22B5" w:rsidRPr="001E195E" w:rsidRDefault="000F22B5" w:rsidP="000F22B5">
      <w:pPr>
        <w:pStyle w:val="a3"/>
        <w:shd w:val="clear" w:color="auto" w:fill="FFFFFF"/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781" w:rsidRPr="001E195E" w:rsidRDefault="00043781" w:rsidP="000F22B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элементов объекта должно осуществляться до целесообразного предела (например, таким пределом для элементов объекта может считаться устойчивость основного цеха, на котором выпускается продукция).</w:t>
      </w:r>
    </w:p>
    <w:p w:rsidR="00604E4C" w:rsidRDefault="00AE1AB9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работы ОЭ в ЧС достигается заблаговременным проведением комплекса организационных, инженерно-технических и технологических мероприятий, направленных на максимальное снижение воздействия поражающих факторов при ЧС мирного и военного времени.</w:t>
      </w:r>
    </w:p>
    <w:p w:rsidR="00301B21" w:rsidRPr="001E195E" w:rsidRDefault="00301B21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Организационные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04E4C" w:rsidRPr="00543E85">
        <w:rPr>
          <w:rFonts w:ascii="Times New Roman" w:eastAsia="Times New Roman" w:hAnsi="Times New Roman" w:cs="Times New Roman"/>
          <w:i/>
          <w:sz w:val="28"/>
          <w:szCs w:val="28"/>
        </w:rPr>
        <w:t>мероприятия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предусматривают планирование действий руководящего, командно-начальствующего состава, органов управления РСЧС и ГО, служб и формирований по защите рабочих и служащих предприятий, проведению аварийно-спасательных и других неотложных работ в зонах ЧС, восстановлению производства, а также по выпуску продукции на сохранившемся оборудовании.</w:t>
      </w:r>
    </w:p>
    <w:p w:rsidR="00301B21" w:rsidRPr="001E195E" w:rsidRDefault="00301B21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Default="00D8695B" w:rsidP="000F22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Инженерно-технические</w:t>
      </w:r>
      <w:r w:rsidR="000F22B5">
        <w:rPr>
          <w:rFonts w:ascii="Times New Roman" w:eastAsia="Times New Roman" w:hAnsi="Times New Roman" w:cs="Times New Roman"/>
          <w:sz w:val="28"/>
          <w:szCs w:val="28"/>
        </w:rPr>
        <w:t xml:space="preserve">  мероприятия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осуществляются преимущественно заблаговременно и обычно включают комплекс работ, обеспечивающих повышение устойчивости производственных зданий и сооружений, оборудования, коммунально-энергетических систем к воздействию поражающих факторов.</w:t>
      </w:r>
    </w:p>
    <w:p w:rsidR="00301B21" w:rsidRPr="001E195E" w:rsidRDefault="00301B21" w:rsidP="000F22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Default="00D8695B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Технологические</w:t>
      </w:r>
      <w:r w:rsidR="00604E4C" w:rsidRPr="00543E85">
        <w:rPr>
          <w:rFonts w:ascii="Times New Roman" w:eastAsia="Times New Roman" w:hAnsi="Times New Roman" w:cs="Times New Roman"/>
          <w:i/>
          <w:sz w:val="28"/>
          <w:szCs w:val="28"/>
        </w:rPr>
        <w:t> мероприятия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обеспечивают повышение устойчивости работы объекта путем изменения технол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огического процесса, способству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ющего упрощению производства продукции и исключающего возможность образования вторичных поражающих факторов.</w:t>
      </w:r>
    </w:p>
    <w:p w:rsidR="000F22B5" w:rsidRPr="001E195E" w:rsidRDefault="000F22B5" w:rsidP="001E1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2B5" w:rsidRDefault="00D8695B" w:rsidP="000F22B5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Перечисленные выше мероприятия включают в себя: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Рациональное размещение объектов экономики, их зданий и сооружений.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надежной защиты рабочих и служащих объекта экономики.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надежности инженерно-технического комплекса ОЭ.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Исключение или ограничение поражения вторичными факторами.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надежности и оперативности управления производством.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Организацию надежных производственных связей и повышение надежности системы энергоснабжения.</w:t>
      </w:r>
    </w:p>
    <w:p w:rsidR="00604E4C" w:rsidRPr="001E195E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Подготовку объектов к переводу на аварийный режим работы.</w:t>
      </w:r>
    </w:p>
    <w:p w:rsidR="00604E4C" w:rsidRDefault="00604E4C" w:rsidP="000F22B5">
      <w:pPr>
        <w:pStyle w:val="a3"/>
        <w:numPr>
          <w:ilvl w:val="0"/>
          <w:numId w:val="14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Подготовку к восстановлению нарушенного производства.</w:t>
      </w:r>
    </w:p>
    <w:p w:rsidR="00A4078D" w:rsidRPr="001E195E" w:rsidRDefault="00A4078D" w:rsidP="00A4078D">
      <w:pPr>
        <w:pStyle w:val="a3"/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604E4C" w:rsidP="00C36A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Рациональное размещение объектов экономики, их зданий и сооружений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Размещение объекта и отдельных его элементов должно обеспечивать уменьшение степени их поражения при применении современных средств поражения, воздействия вторичных поражающих факторов, при стихийных бедствиях, возникновении крупных производственных аварий и катастроф.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Это обычно осуществляется на этапах проектирования и реконструкции предприятия и реже на этапе его эксплуатации. Рациональное размещение предусматривает зонирование производств, т.е. размещение однотипных видов производств в отдельных зонах, разделяемых широкими магистральными проездами, искусственными водоемами или зелеными насаждениями; использование рельефа местности; малоэтажную рассредоточенную планировку производств; минимально возможную с учетом производственного и экономического факторов плотность застройки.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Размещение объекта должно учитывать также необходимость обеспечения надежных производственных связей по кооперации, предусматривать развитие предприятий - дублеров или филиалов предприятий в загородной зоне.</w:t>
      </w:r>
    </w:p>
    <w:p w:rsidR="00301B21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Места размещения материально-технических резервов следует выбирать так, чтобы они не оказались уничтоженными при ядерном взрыве или при ЧС природного и</w:t>
      </w:r>
      <w:r w:rsidR="00AE1AB9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техногенного характера. В то же время их целесообразно располагать как можно ближе к объекту. При определении мест хранения материально-технических резервов учитывается наличие на объекте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транспортных средств и путей для быстрой и безопасной (и в условиях ЧС) доставки различных материалов к местам их потребления на объекте.</w:t>
      </w:r>
    </w:p>
    <w:p w:rsidR="00A4078D" w:rsidRDefault="00604E4C" w:rsidP="00A40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Обеспечение надежной защиты рабочих и служащих объекта экономики</w:t>
      </w:r>
    </w:p>
    <w:p w:rsidR="00604E4C" w:rsidRPr="001E195E" w:rsidRDefault="00A4078D" w:rsidP="00A40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Одной из основных задач повышения устойчивости работы объектов в ЧС является заблаговременное принятие мер по обеспечению защиты рабочих, служащих и членов их семей.</w:t>
      </w:r>
    </w:p>
    <w:p w:rsidR="00A4078D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Мероприятия по защите персонала предусматривают своевременное обнаружение, оповещение и исключение или ослабление действия поражающих факторов.</w:t>
      </w:r>
    </w:p>
    <w:p w:rsidR="00482507" w:rsidRDefault="00604E4C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4E4C" w:rsidRPr="001E195E" w:rsidRDefault="00D8695B" w:rsidP="00A4078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  <w:u w:val="single"/>
        </w:rPr>
        <w:t>Можно выделить следующие основные пути и способы защиты: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Заблаговременное строительство убежищ на предприятиях с взрывоопасными, радиоактивными и химически опасными веществами.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Планирование и подготовка к эвакуации населения из районов, подверженных катастрофическим затоплениям, землетрясениям, селевым потокам, радиоактивному и химическому заражению.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Разработка режимов защиты рабочих и служащих в условиях заражения местности радиоактивными и химически опасными веществами.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Обучение персонала объекта выполнению работ по ликвидации очагов радиоактивного и химического заражения.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Накопление средств индивидуальной защиты для обеспечения всех рабочих и служащих объекта, организация их хранения и поддержания в готовности к использованию.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Обучение рабочих, служащих и членов их семей способам защиты при радиоактивном и химическом заражении.</w:t>
      </w:r>
    </w:p>
    <w:p w:rsidR="00604E4C" w:rsidRPr="001E195E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поддержание в постоянной готовности объектовой системы оповещения рабочих, служащих и проживающего вблизи объекта население об опасности радиоактивного и химического заражения, подключение объектовой системы оповещения 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городской или региональной.</w:t>
      </w:r>
    </w:p>
    <w:p w:rsidR="00604E4C" w:rsidRDefault="00604E4C" w:rsidP="00D8695B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Исключение возможности скопления на территории объекта большего, чем позволяет вместимость имеющихся убежищ, количества людей.</w:t>
      </w:r>
    </w:p>
    <w:p w:rsidR="00482507" w:rsidRPr="001E195E" w:rsidRDefault="00482507" w:rsidP="00482507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482507" w:rsidRDefault="00604E4C" w:rsidP="00D8695B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2507">
        <w:rPr>
          <w:rFonts w:ascii="Times New Roman" w:eastAsia="Times New Roman" w:hAnsi="Times New Roman" w:cs="Times New Roman"/>
          <w:i/>
          <w:iCs/>
          <w:sz w:val="28"/>
          <w:szCs w:val="28"/>
        </w:rPr>
        <w:t>Повышение надежности инженерно-технического комплекса ОЭ</w:t>
      </w:r>
    </w:p>
    <w:p w:rsidR="00604E4C" w:rsidRPr="001E195E" w:rsidRDefault="00D8695B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надежности инженерно-технического комплекса (ИТК) объекта заключается в повышении сопротивляемости зданий, сооружений и конструкций объекта к воздействию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поражающих факторов производст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венных аварий, стихийных бедствий и современных средств поражения, а также в защите оборудования, в наличии сре</w:t>
      </w:r>
      <w:proofErr w:type="gramStart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дств св</w:t>
      </w:r>
      <w:proofErr w:type="gramEnd"/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язи и других средств, составляющих материальную основу производственного процесса.</w:t>
      </w:r>
    </w:p>
    <w:p w:rsidR="00604E4C" w:rsidRPr="001E195E" w:rsidRDefault="00A4078D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зданий и сооружений может быть достигнуто за счет их рационального размещения на территории объекта, оптимальной конструкции и увеличения прочности. В целом задача повышения устойчивости функционирующих сооружений решается значительно сложнее, чем проектируемых.</w:t>
      </w:r>
    </w:p>
    <w:p w:rsidR="00360ACD" w:rsidRDefault="00A4078D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Одним из основных поражающих факторов, вызывающих разрушение зданий, сооружений является ударная волна. </w:t>
      </w:r>
    </w:p>
    <w:p w:rsidR="00482507" w:rsidRPr="001E195E" w:rsidRDefault="00A4078D" w:rsidP="00D86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Для снижения действия ударной волны на здание могут применяться два способа: пропуск волны через здание или повышение прочности основных конструкционных элементов здания. </w:t>
      </w:r>
    </w:p>
    <w:p w:rsidR="00604E4C" w:rsidRPr="00482507" w:rsidRDefault="00604E4C" w:rsidP="00482507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250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Мероприятиями, повышающими устойчивость и механическую прочность зданий, оборудования и их конструкций являются: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Проектирование и строительство сооружений с жестким металлическим или железобетонным каркасом. Это снижает степень разрушения несущих конструкций при землетрясениях, взрывах, ураганах и других бедствиях.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при строительстве каркасных зданий облегченных конструкций стенового заполнения и увеличение световых проемов путем использования стекла, панелей из пластиков и других легко разрушающихся материалов. Эти материалы, разрушаясь, снижают воздействие ударной волны на сооружение, а их обломки меньше повреждают оборудование.</w:t>
      </w:r>
    </w:p>
    <w:p w:rsidR="00D8695B" w:rsidRPr="001E195E" w:rsidRDefault="00D8695B" w:rsidP="00D8695B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Эффективным является крепление к колоннам сооружений на шарнирах легких панелей, которые под воздействием динамических нагрузок поворачиваются, значительно снижая воздействие ударной волны на несущие конструкции сооружений.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легких огнестойких кровельных материалов, облегченных междуэтажных перекрытий и лестничных маршей. Обрушение этих конструкций нанесет меньший ущерб оборудованию по сравнению с тяжелыми железобетонными перекрытиями.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Дополнительное крепление воздушных линий связи, электропередач, наружных трубопроводов на высоких эстакадах в целях защиты от повреждений при ураганах, взрывах, наводнениях.</w:t>
      </w:r>
    </w:p>
    <w:p w:rsidR="00D8695B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Установка в наиболее ответственных сооружениях дополнительных опор для уменьшения пролетов, усиление наиболее слабых узлов и отдельных элементов несущих конструкций, применение бетонных или металлических поясов, повышающих жесткость конструкций.</w:t>
      </w:r>
    </w:p>
    <w:p w:rsidR="00604E4C" w:rsidRPr="001E195E" w:rsidRDefault="00604E4C" w:rsidP="00D8695B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устойчивости оборудования путем усиления его наиболее слабых элементов, создание запасов этих элементов, отдельных узлов и деталей, материалов и инструментов для ремонта поврежденного оборудования.</w:t>
      </w:r>
    </w:p>
    <w:p w:rsidR="00604E4C" w:rsidRPr="001E195E" w:rsidRDefault="00D8695B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Прочное закрепление на фундаментах станков, установок и другого оборудования, имеющего большую высоту и малую площадь опоры. Устройство растяжек и дополнительных опор, повышающих устойчивость на опрокидывание.</w:t>
      </w:r>
    </w:p>
    <w:p w:rsidR="00604E4C" w:rsidRPr="001E195E" w:rsidRDefault="00604E4C" w:rsidP="00E55123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Рациональная компоновка технологического оборудования при разработке объемно-планировочного решения предприятия дл исключения или снижения его повреждения обломками разрушающихся конструкций и ослабления воздействия различных источников ЧС. Некоторые виды технологического оборудования размещают вне здания – на открытых площадках под навесами. Это исключит его повреждение обломками ограждающих конструкций.</w:t>
      </w:r>
    </w:p>
    <w:p w:rsidR="00360ACD" w:rsidRDefault="00360ACD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Уникальное и особо ценное оборудование, без которого невозможно продолжение производства, целесообразно размещать в сооружениях с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повышенными прочностными характеристиками, в заглубленных, подземных или специально построенных зданиях. </w:t>
      </w:r>
    </w:p>
    <w:p w:rsidR="00D8695B" w:rsidRPr="001E195E" w:rsidRDefault="00360ACD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Для защиты такого оборудования разрабатываются с</w:t>
      </w:r>
      <w:r w:rsidR="00482507">
        <w:rPr>
          <w:rFonts w:ascii="Times New Roman" w:eastAsia="Times New Roman" w:hAnsi="Times New Roman" w:cs="Times New Roman"/>
          <w:sz w:val="28"/>
          <w:szCs w:val="28"/>
        </w:rPr>
        <w:t xml:space="preserve">пециальные индивидуальные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гасящие устройства: камеры, шатры, кожухи</w:t>
      </w:r>
      <w:r w:rsidR="00D8695B" w:rsidRPr="001E195E">
        <w:rPr>
          <w:rFonts w:ascii="Times New Roman" w:eastAsia="Times New Roman" w:hAnsi="Times New Roman" w:cs="Times New Roman"/>
          <w:sz w:val="28"/>
          <w:szCs w:val="28"/>
        </w:rPr>
        <w:t>, зонты, шкафы, сетки, козырьки.</w:t>
      </w:r>
    </w:p>
    <w:p w:rsidR="00E55123" w:rsidRPr="001E195E" w:rsidRDefault="00604E4C" w:rsidP="00E55123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Устройство дополнительных конструкций для возможно более быстрой эвакуации людей при пожарах, особенно из высотных зданий.</w:t>
      </w:r>
    </w:p>
    <w:p w:rsidR="00822BD6" w:rsidRDefault="00604E4C" w:rsidP="00822BD6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Возведение насыпей и дамб для защиты от наводнений.</w:t>
      </w:r>
    </w:p>
    <w:p w:rsidR="00E55123" w:rsidRPr="00822BD6" w:rsidRDefault="00604E4C" w:rsidP="00A4078D">
      <w:pPr>
        <w:pStyle w:val="a3"/>
        <w:numPr>
          <w:ilvl w:val="0"/>
          <w:numId w:val="17"/>
        </w:numPr>
        <w:shd w:val="clear" w:color="auto" w:fill="FFFFFF"/>
        <w:tabs>
          <w:tab w:val="left" w:pos="284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BD6">
        <w:rPr>
          <w:rFonts w:ascii="Times New Roman" w:eastAsia="Times New Roman" w:hAnsi="Times New Roman" w:cs="Times New Roman"/>
          <w:sz w:val="28"/>
          <w:szCs w:val="28"/>
        </w:rPr>
        <w:t>Возведение в целях защиты от селей подпорных стенок и селевых ловушек.</w:t>
      </w:r>
    </w:p>
    <w:p w:rsidR="00604E4C" w:rsidRDefault="00604E4C" w:rsidP="00A4078D">
      <w:pPr>
        <w:pStyle w:val="a3"/>
        <w:numPr>
          <w:ilvl w:val="0"/>
          <w:numId w:val="17"/>
        </w:numPr>
        <w:shd w:val="clear" w:color="auto" w:fill="FFFFFF"/>
        <w:tabs>
          <w:tab w:val="left" w:pos="284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Углубление или укрепление емкостей для хранения химически опасных веществ, применение автоматических отключающих устройств на системах их подачи.</w:t>
      </w:r>
    </w:p>
    <w:p w:rsidR="00482507" w:rsidRPr="001E195E" w:rsidRDefault="00482507" w:rsidP="00482507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604E4C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Исключение или ограничение поражения вторичными факторами</w:t>
      </w:r>
    </w:p>
    <w:p w:rsidR="00A63520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К вторичным поражающим факторам относятся пожары, взрывы, обрушение сооружений, утечка легковоспламеняющихся и ядовитых жидкостей в результате разрушения емкостей, технологических коммуникаций, затопление территории при разрушении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плотин гидроузлов и других гид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ротехнических сооружений. </w:t>
      </w:r>
    </w:p>
    <w:p w:rsidR="00604E4C" w:rsidRDefault="00A63520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При разработке мероприятий защиты от вторичных факторов учитываются характер и масштабы возможных ЧС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как в мирное, так и в военное время.</w:t>
      </w:r>
    </w:p>
    <w:p w:rsidR="00482507" w:rsidRPr="001E195E" w:rsidRDefault="00482507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482507" w:rsidRDefault="00604E4C" w:rsidP="00A4078D">
      <w:pPr>
        <w:shd w:val="clear" w:color="auto" w:fill="FFFFFF"/>
        <w:spacing w:after="0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82507">
        <w:rPr>
          <w:rFonts w:ascii="Times New Roman" w:eastAsia="Times New Roman" w:hAnsi="Times New Roman" w:cs="Times New Roman"/>
          <w:sz w:val="28"/>
          <w:szCs w:val="28"/>
          <w:u w:val="single"/>
        </w:rPr>
        <w:t>С целью уменьшения поражения объектов вторичными факторами проводятся следующие мероприятия: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Максимально возможное сокращение запасов АХОВ, легковоспламеняющихся и взрывоопасных жидкостей на промежуточных складах и в технологических емкостях предприятий.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Защита емкостей для хранения АХОВ от разрушения взрывами и другими воздействиями путем расположения их в защищенных хранилищах, заглубленных сооружениях, в обваловании. Устройство специальных отводов от них в более низкие участки местности (овраги, лощины и др.). При обваловании емкостей высота вала рассчитывается на удержание полного объема жидкости, хранящейся в емкости.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Ограничение в использовании или отказ от применения в производстве химически опасных и горючих веществ, переход на их неопасные заменители. Если такой переход невозможен, разрабатываются способы нейтрализации опасных веществ.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Применение мер, способов, приспособлений, исключающих разлив АХОВ по территории предприятия: поддонов, ловушек с направленным стоком, земляных валов; устройство самозакрывающихся и обратных клапанов; заглубление в грунт технологических коммуникаций;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обеспечение надежной герметизации стыков и соединений в транспортирующих трубопроводах.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запасов нейтрализующих веществ в цехах, где используются ядохимикаты.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Устройство автоматической сигнализации в помещениях предприятия для своевременного оповещения рабочих и служащих об аварии, взрыве, загазованности территории и т.п.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Размещение складов потенциально опасных веществ с учетом направления господствующих ветров.</w:t>
      </w:r>
    </w:p>
    <w:p w:rsidR="00604E4C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Сведение до минимума возможности возникновения пожаров путем: установки водяных завес, устройства противопожарных разрывов. Обеспечение маневра пожарных сил и сре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дств в п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ериод тушения или локализации пожаров, сооружение специальных противопожарных резервуаров с водой, искусственных водоемов, применение огнестойких конструкций и т.д.</w:t>
      </w:r>
    </w:p>
    <w:p w:rsidR="00E55123" w:rsidRPr="001E195E" w:rsidRDefault="00604E4C" w:rsidP="00E55123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Заглубление линий электроснабжения и установка автоматических отключающих устрой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>я предотвращения воспламенения материалов при коротком замыкании.</w:t>
      </w:r>
    </w:p>
    <w:p w:rsidR="00604E4C" w:rsidRDefault="00604E4C" w:rsidP="0048250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Установка в хранилищах взрывоопасных веществ устройств, локализующих разрушительный эффект взрыва: </w:t>
      </w:r>
      <w:proofErr w:type="spellStart"/>
      <w:r w:rsidRPr="001E195E">
        <w:rPr>
          <w:rFonts w:ascii="Times New Roman" w:eastAsia="Times New Roman" w:hAnsi="Times New Roman" w:cs="Times New Roman"/>
          <w:sz w:val="28"/>
          <w:szCs w:val="28"/>
        </w:rPr>
        <w:t>вышибных</w:t>
      </w:r>
      <w:proofErr w:type="spell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панелей, </w:t>
      </w:r>
      <w:proofErr w:type="spellStart"/>
      <w:r w:rsidRPr="001E195E">
        <w:rPr>
          <w:rFonts w:ascii="Times New Roman" w:eastAsia="Times New Roman" w:hAnsi="Times New Roman" w:cs="Times New Roman"/>
          <w:sz w:val="28"/>
          <w:szCs w:val="28"/>
        </w:rPr>
        <w:t>самооткрывающихся</w:t>
      </w:r>
      <w:proofErr w:type="spell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окон, фр</w:t>
      </w:r>
      <w:r w:rsidR="00E76D99">
        <w:rPr>
          <w:rFonts w:ascii="Times New Roman" w:eastAsia="Times New Roman" w:hAnsi="Times New Roman" w:cs="Times New Roman"/>
          <w:sz w:val="28"/>
          <w:szCs w:val="28"/>
        </w:rPr>
        <w:t>амуг, различного рода клапано</w:t>
      </w:r>
      <w:proofErr w:type="gramStart"/>
      <w:r w:rsidR="00E76D99">
        <w:rPr>
          <w:rFonts w:ascii="Times New Roman" w:eastAsia="Times New Roman" w:hAnsi="Times New Roman" w:cs="Times New Roman"/>
          <w:sz w:val="28"/>
          <w:szCs w:val="28"/>
        </w:rPr>
        <w:t>в-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195E">
        <w:rPr>
          <w:rFonts w:ascii="Times New Roman" w:eastAsia="Times New Roman" w:hAnsi="Times New Roman" w:cs="Times New Roman"/>
          <w:sz w:val="28"/>
          <w:szCs w:val="28"/>
        </w:rPr>
        <w:t>отсекателей</w:t>
      </w:r>
      <w:proofErr w:type="spellEnd"/>
      <w:r w:rsidRPr="001E19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0ACD" w:rsidRPr="001E195E" w:rsidRDefault="00360ACD" w:rsidP="00360ACD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1E195E" w:rsidRDefault="00604E4C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Обеспечение надежности и оперативности управления производством</w:t>
      </w:r>
    </w:p>
    <w:p w:rsidR="00604E4C" w:rsidRPr="001E195E" w:rsidRDefault="00360ACD" w:rsidP="00482507">
      <w:pPr>
        <w:shd w:val="clear" w:color="auto" w:fill="FFFFFF"/>
        <w:spacing w:after="0" w:line="240" w:lineRule="auto"/>
        <w:ind w:left="-142" w:firstLine="3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В условиях ЧС надежность управления производством обеспечивают следующие мероприятия: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Заблаговременная подготовка руководящих работников и ведущих специалистов к взаимозаменяемости.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Подготовка 2-3 групп управления (по числу смен), которые должны быть готовы принять руководство производством и организовать аварийно-спасательные и другие неотложные работы (АСДНР) при возникновении ЧС.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Оборудование на потенциально опасном производстве пункта управления в одном из убежищ объекта.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надежной связи с важнейшими производственными участками объекта, убежищами, размещение диспетчерских пунктов и радиоузлов в наиболее прочных сооружениях и подвальных помещениях, дублирование каналов связи. Обеспечение формирований гражданской обороны штатными радиостанциями, определение режима их работы.</w:t>
      </w:r>
    </w:p>
    <w:p w:rsidR="00604E4C" w:rsidRPr="001E195E" w:rsidRDefault="00604E4C" w:rsidP="00E5512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Разработка надежных способов оповещения должностных лиц, аварийных служб, спасателей и всего производственного персонала.</w:t>
      </w:r>
    </w:p>
    <w:p w:rsidR="00E55123" w:rsidRPr="0008604D" w:rsidRDefault="00604E4C" w:rsidP="00D8695B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36A57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технической документации и изготовление ее дубликатов.</w:t>
      </w:r>
    </w:p>
    <w:p w:rsidR="0008604D" w:rsidRDefault="0008604D" w:rsidP="0008604D">
      <w:pPr>
        <w:pStyle w:val="a3"/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4078D" w:rsidRPr="00C36A57" w:rsidRDefault="00A4078D" w:rsidP="0008604D">
      <w:pPr>
        <w:pStyle w:val="a3"/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04E4C" w:rsidRPr="001E195E" w:rsidRDefault="00604E4C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lastRenderedPageBreak/>
        <w:t>Организация надежных производственных связей и повышение</w:t>
      </w:r>
    </w:p>
    <w:p w:rsidR="00604E4C" w:rsidRPr="001E195E" w:rsidRDefault="00604E4C" w:rsidP="00E55123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195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надежности системы энергоснабжения</w:t>
      </w:r>
    </w:p>
    <w:p w:rsidR="00604E4C" w:rsidRDefault="00E55123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Устойчивая работа предприятий во время производственных аварий, стихийных бедствий и в военное время зависит от бесперебойного снабжения электроэнергией, водой, газом, надежности производственных связей (наличия сырья и полуфабрикатов, которые поставляются предприятиями-поставщиками).</w:t>
      </w:r>
    </w:p>
    <w:p w:rsidR="00482507" w:rsidRPr="001E195E" w:rsidRDefault="00482507" w:rsidP="00D8695B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482507" w:rsidRDefault="00604E4C" w:rsidP="00482507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3520">
        <w:rPr>
          <w:rFonts w:ascii="Times New Roman" w:eastAsia="Times New Roman" w:hAnsi="Times New Roman" w:cs="Times New Roman"/>
          <w:sz w:val="28"/>
          <w:szCs w:val="28"/>
          <w:u w:val="single"/>
        </w:rPr>
        <w:t>С этой целью на объекта</w:t>
      </w:r>
      <w:r w:rsidR="00482507" w:rsidRPr="00A635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х проводятся следующие </w:t>
      </w:r>
      <w:r w:rsidRPr="00A63520">
        <w:rPr>
          <w:rFonts w:ascii="Times New Roman" w:eastAsia="Times New Roman" w:hAnsi="Times New Roman" w:cs="Times New Roman"/>
          <w:sz w:val="28"/>
          <w:szCs w:val="28"/>
          <w:u w:val="single"/>
        </w:rPr>
        <w:t>мероприятия</w:t>
      </w:r>
      <w:r w:rsidRPr="0048250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55123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Подготовка запасных вариантов производственных связей с предприятиями, находящимися в пределах не только одного экономического или административного района</w:t>
      </w:r>
      <w:r w:rsidR="00E55123" w:rsidRPr="001E19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5123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Дублирование железнодорожного транспорта (наиболее часто используемого) 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автомобильным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 или речным для доставки технологического сырья и вывоза готовой продукции.</w:t>
      </w:r>
    </w:p>
    <w:p w:rsidR="00E55123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Хранение на заблаговременно подготовленных базах готовой продукции, которую нельзя вывезти потребителям и которая может быть источником вторичных поражающих факторов.</w:t>
      </w:r>
    </w:p>
    <w:p w:rsidR="00604E4C" w:rsidRPr="001E195E" w:rsidRDefault="00604E4C" w:rsidP="00E5512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284" w:hanging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Определение необходимых запасов сырья, топлива и других материалов, необходимых для выпуска запланированной продукции в течение заданного времени и хранение этих запасов на территории предприятия.</w:t>
      </w:r>
    </w:p>
    <w:p w:rsidR="00604E4C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Современные производства часто характеризуются большой потребностью в электроэнергии и воде.</w:t>
      </w:r>
    </w:p>
    <w:p w:rsidR="00360ACD" w:rsidRDefault="00360ACD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482507" w:rsidRDefault="00604E4C" w:rsidP="00482507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Повышение устойчивости системы энергоснабжения достигается проведением следующих мероприятий: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Создание дублирующих источников электроэнергии, газа, воды и пара путем прокладки нескольких подводящих </w:t>
      </w:r>
      <w:proofErr w:type="spellStart"/>
      <w:r w:rsidRPr="001E195E">
        <w:rPr>
          <w:rFonts w:ascii="Times New Roman" w:eastAsia="Times New Roman" w:hAnsi="Times New Roman" w:cs="Times New Roman"/>
          <w:sz w:val="28"/>
          <w:szCs w:val="28"/>
        </w:rPr>
        <w:t>электр</w:t>
      </w:r>
      <w:proofErr w:type="gramStart"/>
      <w:r w:rsidRPr="001E195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1E195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195E">
        <w:rPr>
          <w:rFonts w:ascii="Times New Roman" w:eastAsia="Times New Roman" w:hAnsi="Times New Roman" w:cs="Times New Roman"/>
          <w:sz w:val="28"/>
          <w:szCs w:val="28"/>
        </w:rPr>
        <w:t>газо</w:t>
      </w:r>
      <w:proofErr w:type="spellEnd"/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proofErr w:type="spellStart"/>
      <w:r w:rsidRPr="001E195E">
        <w:rPr>
          <w:rFonts w:ascii="Times New Roman" w:eastAsia="Times New Roman" w:hAnsi="Times New Roman" w:cs="Times New Roman"/>
          <w:sz w:val="28"/>
          <w:szCs w:val="28"/>
        </w:rPr>
        <w:t>водо</w:t>
      </w:r>
      <w:proofErr w:type="spellEnd"/>
      <w:r w:rsidRPr="001E195E">
        <w:rPr>
          <w:rFonts w:ascii="Times New Roman" w:eastAsia="Times New Roman" w:hAnsi="Times New Roman" w:cs="Times New Roman"/>
          <w:sz w:val="28"/>
          <w:szCs w:val="28"/>
        </w:rPr>
        <w:t>- и паро</w:t>
      </w:r>
      <w:r w:rsidR="005E452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снабжающих </w:t>
      </w:r>
      <w:r w:rsidR="005E4526">
        <w:rPr>
          <w:rFonts w:ascii="Times New Roman" w:eastAsia="Times New Roman" w:hAnsi="Times New Roman" w:cs="Times New Roman"/>
          <w:sz w:val="28"/>
          <w:szCs w:val="28"/>
        </w:rPr>
        <w:t>коммуникаций с последующим их кольце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ванием.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Перенос инженерных и энергетических коммуникаций в подземные коллекторы, размещение наиболее ответственных устройств (центральных диспетчерских распределительных пунктов) в подвальные помещения зданий или в специально построенных прочных сооружениях.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На тех предприятиях, где укладка подводящих коммуникаций в траншеях или тоннелях не представляется возможной, производится крепление трубопроводов к эстакадам, чтобы избежать их сдвига или сброса. Сами эстакады укрепляются путем установки уравновешивающих растяжек в местах поворотов и разветвлений. Опоры целесообразно изготавливать из металла или железобетона.</w:t>
      </w:r>
    </w:p>
    <w:p w:rsidR="0008604D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резерва автономных источ</w:t>
      </w:r>
      <w:r w:rsidR="0008604D">
        <w:rPr>
          <w:rFonts w:ascii="Times New Roman" w:eastAsia="Times New Roman" w:hAnsi="Times New Roman" w:cs="Times New Roman"/>
          <w:sz w:val="28"/>
          <w:szCs w:val="28"/>
        </w:rPr>
        <w:t xml:space="preserve">ников </w:t>
      </w:r>
      <w:proofErr w:type="spellStart"/>
      <w:r w:rsidR="0008604D">
        <w:rPr>
          <w:rFonts w:ascii="Times New Roman" w:eastAsia="Times New Roman" w:hAnsi="Times New Roman" w:cs="Times New Roman"/>
          <w:sz w:val="28"/>
          <w:szCs w:val="28"/>
        </w:rPr>
        <w:t>электро</w:t>
      </w:r>
      <w:proofErr w:type="spellEnd"/>
      <w:r w:rsidR="0008604D">
        <w:rPr>
          <w:rFonts w:ascii="Times New Roman" w:eastAsia="Times New Roman" w:hAnsi="Times New Roman" w:cs="Times New Roman"/>
          <w:sz w:val="28"/>
          <w:szCs w:val="28"/>
        </w:rPr>
        <w:t>- и  водоснабжения,</w:t>
      </w:r>
    </w:p>
    <w:p w:rsidR="00604E4C" w:rsidRPr="001E195E" w:rsidRDefault="00604E4C" w:rsidP="0008604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использование передвижных электростанций, насосных агрегатов с автономными двигателями.</w:t>
      </w:r>
    </w:p>
    <w:p w:rsidR="00604E4C" w:rsidRPr="001E195E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возможности работы тепловых электростанций на различных видах топлива, создание запасов топлива и его укрытие в конструктивно усиленных хранилищах.</w:t>
      </w:r>
    </w:p>
    <w:p w:rsidR="00604E4C" w:rsidRDefault="00604E4C" w:rsidP="00E55123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Установка автоматических выключателей поврежденных участков линий при перенапряжениях и коротких замыканиях.</w:t>
      </w:r>
    </w:p>
    <w:p w:rsidR="00A4078D" w:rsidRDefault="00A4078D" w:rsidP="00A4078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Default="00A63520" w:rsidP="00482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ПУФ</w:t>
      </w:r>
      <w:r w:rsidR="00604E4C"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системы водоснабжения объекта достигается проведением следующих мероприятий:</w:t>
      </w:r>
    </w:p>
    <w:p w:rsidR="00A63520" w:rsidRPr="00482507" w:rsidRDefault="00A63520" w:rsidP="00482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водоснабжения объекта от нескольких систе</w:t>
      </w:r>
      <w:r w:rsidR="00360ACD">
        <w:rPr>
          <w:rFonts w:ascii="Times New Roman" w:eastAsia="Times New Roman" w:hAnsi="Times New Roman" w:cs="Times New Roman"/>
          <w:sz w:val="28"/>
          <w:szCs w:val="28"/>
        </w:rPr>
        <w:t xml:space="preserve">м или двух-трех независимых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>источников, удаленных друг от друга на безопасное расстояние.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водоснабжения объекта только от защищенного источника с автономным и защищенным источником энергии. К таким источникам относятся артезианские и безнапорные скважины, которые присоединяются к общей системе водоснабжения объекта.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обводных линий и устройство перемычек, по которым подают воду в обход поврежденных участков.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Размещение пожарных гидрантов и отключающих устройств на территории, где не будет завалов в случае разрушения зданий и сооружений.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Внедрение полуавтоматических и автоматических устройств, отключающих поврежденные участки без нарушения работы остальной части сети.</w:t>
      </w:r>
    </w:p>
    <w:p w:rsidR="00604E4C" w:rsidRPr="001E195E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Применение на объектах, потребляющих большое количество воды, оборотного водоснабжения с повторным использованием воды для технических целей. Это уменьшает общую потребность воды и, следовательно, повышает устойчивость водоснабжения объекта.</w:t>
      </w:r>
    </w:p>
    <w:p w:rsidR="00604E4C" w:rsidRDefault="00604E4C" w:rsidP="00E55123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Выполнение инженерных мероприятий по защите водозаборов на подземных источниках воды.</w:t>
      </w:r>
    </w:p>
    <w:p w:rsidR="00482507" w:rsidRPr="001E195E" w:rsidRDefault="00482507" w:rsidP="00482507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482507" w:rsidRDefault="00301B21" w:rsidP="00482507">
      <w:pPr>
        <w:shd w:val="clear" w:color="auto" w:fill="FFFFFF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В целях </w:t>
      </w:r>
      <w:r w:rsidR="00604E4C"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proofErr w:type="gramStart"/>
      <w:r w:rsidR="00604E4C"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повышения устойчивости системы газоснабжения объекта</w:t>
      </w:r>
      <w:proofErr w:type="gramEnd"/>
      <w:r w:rsidR="00604E4C"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выполняются следующие мероприятия</w:t>
      </w:r>
      <w:r w:rsidR="00604E4C" w:rsidRPr="00482507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Подача газа в газовую сеть объекта от газорегуляторных пунктов (газораздаточных станций).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закольцованных систем в газовых сетях на каждом объекте.</w:t>
      </w:r>
    </w:p>
    <w:p w:rsidR="00604E4C" w:rsidRPr="001E195E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Расположение узлов и линий газоснабжения под землей, что снижает вероятность их поражения ударной волной.</w:t>
      </w:r>
    </w:p>
    <w:p w:rsidR="00604E4C" w:rsidRDefault="00604E4C" w:rsidP="00E55123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Установка на газопроводах автоматических запорных и переключающихся устройств, дистанционного управления, позволяющих отключать сети или переключать поток газа при разрыве труб непосредственно с диспетчерского пункта.</w:t>
      </w:r>
    </w:p>
    <w:p w:rsidR="00360ACD" w:rsidRPr="001E195E" w:rsidRDefault="00360ACD" w:rsidP="00360AC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360ACD" w:rsidRDefault="00604E4C" w:rsidP="00360A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360AC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Повышение устойчивости системы теплоснабжения объекта достигается проведением следующих мероприятий:</w:t>
      </w:r>
    </w:p>
    <w:p w:rsidR="00604E4C" w:rsidRPr="001E195E" w:rsidRDefault="00604E4C" w:rsidP="00E5512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Защита источников тепла и заглубление коммуникаций в грунт.</w:t>
      </w:r>
    </w:p>
    <w:p w:rsidR="00604E4C" w:rsidRPr="001E195E" w:rsidRDefault="00604E4C" w:rsidP="00E5512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Строительство тепловой сети по кольцевой системе, прокладка труб отопительной системы в специальных каналах.</w:t>
      </w:r>
    </w:p>
    <w:p w:rsidR="00604E4C" w:rsidRDefault="00604E4C" w:rsidP="00E55123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Установка на тепловых сетях запорно-регулирующей аппаратуры, предназначенной для отключения поврежденных участков, размещение ее на территории, не заваливаемой при разрушении зданий и сооружений.</w:t>
      </w:r>
    </w:p>
    <w:p w:rsidR="00482507" w:rsidRPr="001E195E" w:rsidRDefault="00482507" w:rsidP="00482507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Pr="00482507" w:rsidRDefault="00604E4C" w:rsidP="00482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 подготовке перевода объекта н</w:t>
      </w:r>
      <w:r w:rsidR="00360AC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а аварийный режим предусматривае</w:t>
      </w:r>
      <w:r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тся </w:t>
      </w:r>
      <w:r w:rsidR="00360AC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осуществление следующих мероприятий</w:t>
      </w:r>
      <w:r w:rsidRPr="0048250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: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Организация защиты рабочих, служащих и членов их семей (обеспечение средствами индивидуальной защиты, проведение специальных профилактических мероприятий).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Подготовка укрытий к приему персонала предприятий и членов их семей.</w:t>
      </w:r>
    </w:p>
    <w:p w:rsidR="00604E4C" w:rsidRPr="001E195E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Повышение надежности работы предприятия в условиях аварий, стихийных бедствий (подготовка к безаварийной остановке производства по установленным сигналам).</w:t>
      </w:r>
    </w:p>
    <w:p w:rsidR="00360ACD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Обеспечение предприятия</w:t>
      </w:r>
      <w:r w:rsidR="00360AC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0ACD" w:rsidRDefault="00360ACD" w:rsidP="00360AC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электроэнергией, водой и т.п. по заранее разработанным схемам в случае нарушения централизованного снабжения; </w:t>
      </w:r>
    </w:p>
    <w:p w:rsidR="00301B21" w:rsidRDefault="00360ACD" w:rsidP="00360ACD">
      <w:pPr>
        <w:pStyle w:val="a3"/>
        <w:shd w:val="clear" w:color="auto" w:fill="FFFFFF"/>
        <w:spacing w:after="0" w:line="240" w:lineRule="auto"/>
        <w:ind w:left="426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защита уникального оборудования и технической документации;</w:t>
      </w:r>
    </w:p>
    <w:p w:rsidR="00360ACD" w:rsidRDefault="00301B21" w:rsidP="00360ACD">
      <w:pPr>
        <w:pStyle w:val="a3"/>
        <w:shd w:val="clear" w:color="auto" w:fill="FFFFFF"/>
        <w:spacing w:after="0" w:line="240" w:lineRule="auto"/>
        <w:ind w:left="426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выполнение мероприятий по исключению и ограничению </w:t>
      </w:r>
    </w:p>
    <w:p w:rsidR="00360ACD" w:rsidRDefault="00604E4C" w:rsidP="00360AC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 xml:space="preserve">возможности возникновения вторичных поражающих факторов; </w:t>
      </w:r>
    </w:p>
    <w:p w:rsidR="00360ACD" w:rsidRDefault="00360ACD" w:rsidP="00360AC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защита материалов, сырья и готовой продукции; </w:t>
      </w:r>
    </w:p>
    <w:p w:rsidR="00604E4C" w:rsidRDefault="00360ACD" w:rsidP="00360AC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частичная герметизация зданий и сооружений и другие мероприятия при угрозе химического заражения.</w:t>
      </w:r>
    </w:p>
    <w:p w:rsidR="00A4078D" w:rsidRPr="001E195E" w:rsidRDefault="00A4078D" w:rsidP="00360ACD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4C" w:rsidRDefault="00604E4C" w:rsidP="00E55123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Уточнение графиков работы производственного персонала с учетом специфики ЧС.</w:t>
      </w:r>
    </w:p>
    <w:p w:rsidR="00301B21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301B21">
        <w:rPr>
          <w:rFonts w:ascii="Times New Roman" w:eastAsia="Times New Roman" w:hAnsi="Times New Roman" w:cs="Times New Roman"/>
          <w:i/>
          <w:sz w:val="28"/>
          <w:szCs w:val="28"/>
        </w:rPr>
        <w:t>Один из важнейших критериев устойчивости объекта – это готовность его к восстановлению производства в случае слабых и средних разрушений.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4E4C" w:rsidRPr="001E195E" w:rsidRDefault="00301B21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Для сокращения времени ведения восстановительных работ на объектах экономики заблаговременно должны проводиться следующие мероприятия:</w:t>
      </w:r>
    </w:p>
    <w:p w:rsidR="00604E4C" w:rsidRPr="001E195E" w:rsidRDefault="00604E4C" w:rsidP="0048250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разработка планов первоочередного восстановления инженерно-технического комплекса по различным вариантам возможного разрушения элементов объекта;</w:t>
      </w:r>
    </w:p>
    <w:p w:rsidR="00604E4C" w:rsidRPr="001E195E" w:rsidRDefault="00604E4C" w:rsidP="0048250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и подготовка ремонтно-восстановительных бригад;</w:t>
      </w:r>
    </w:p>
    <w:p w:rsidR="00604E4C" w:rsidRPr="001E195E" w:rsidRDefault="00604E4C" w:rsidP="0048250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>создание запасов материалов, конструкций, оборудования, необходимых для ведения восстановительных работ.</w:t>
      </w:r>
    </w:p>
    <w:p w:rsidR="00604E4C" w:rsidRPr="001E195E" w:rsidRDefault="00E55123" w:rsidP="00E55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Первоочередное восстановление производства организуется после проведения АСНДР, а в отдельных случаях – одновременно с этими работами.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При планировании восстановительных работ следует учитывать, что в зависимости от вида производственного объекта, степени его повреждения, имеющихся средств восстановление может носить временный и частичный характер, производиться методами временного или капитального восстановления.</w:t>
      </w:r>
    </w:p>
    <w:p w:rsidR="00604E4C" w:rsidRPr="001E195E" w:rsidRDefault="00E55123" w:rsidP="00E55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604E4C" w:rsidRPr="001E195E">
        <w:rPr>
          <w:rFonts w:ascii="Times New Roman" w:eastAsia="Times New Roman" w:hAnsi="Times New Roman" w:cs="Times New Roman"/>
          <w:sz w:val="28"/>
          <w:szCs w:val="28"/>
        </w:rPr>
        <w:t>Проводимые работы должны учитывать основное требование – скорейшее возобновление выпуска продукции, поэтому допустимы незначительные отступления от принятых строительных, технических и иных норм.</w:t>
      </w:r>
    </w:p>
    <w:p w:rsidR="00742AC7" w:rsidRPr="00E55123" w:rsidRDefault="00E55123" w:rsidP="00482507">
      <w:pPr>
        <w:shd w:val="clear" w:color="auto" w:fill="FFFFFF"/>
        <w:spacing w:after="0" w:line="240" w:lineRule="auto"/>
        <w:jc w:val="both"/>
        <w:rPr>
          <w:rStyle w:val="aa"/>
        </w:rPr>
      </w:pPr>
      <w:r w:rsidRPr="001E195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42AC7" w:rsidRDefault="00742AC7" w:rsidP="0020347F">
      <w:pPr>
        <w:spacing w:after="180"/>
        <w:ind w:firstLine="3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42AC7" w:rsidSect="00A63520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90" w:rsidRDefault="00322390" w:rsidP="00BF7699">
      <w:pPr>
        <w:spacing w:after="0" w:line="240" w:lineRule="auto"/>
      </w:pPr>
      <w:r>
        <w:separator/>
      </w:r>
    </w:p>
  </w:endnote>
  <w:endnote w:type="continuationSeparator" w:id="0">
    <w:p w:rsidR="00322390" w:rsidRDefault="00322390" w:rsidP="00BF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90" w:rsidRDefault="00322390" w:rsidP="00BF7699">
      <w:pPr>
        <w:spacing w:after="0" w:line="240" w:lineRule="auto"/>
      </w:pPr>
      <w:r>
        <w:separator/>
      </w:r>
    </w:p>
  </w:footnote>
  <w:footnote w:type="continuationSeparator" w:id="0">
    <w:p w:rsidR="00322390" w:rsidRDefault="00322390" w:rsidP="00BF7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E6"/>
    <w:multiLevelType w:val="hybridMultilevel"/>
    <w:tmpl w:val="5E38E30C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26639E9"/>
    <w:multiLevelType w:val="hybridMultilevel"/>
    <w:tmpl w:val="360837B2"/>
    <w:lvl w:ilvl="0" w:tplc="D0D412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3AF77CB"/>
    <w:multiLevelType w:val="hybridMultilevel"/>
    <w:tmpl w:val="7B04B10E"/>
    <w:lvl w:ilvl="0" w:tplc="DCCE86D8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04BE2B48"/>
    <w:multiLevelType w:val="hybridMultilevel"/>
    <w:tmpl w:val="26D621F0"/>
    <w:lvl w:ilvl="0" w:tplc="163EA8F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06F527F6"/>
    <w:multiLevelType w:val="hybridMultilevel"/>
    <w:tmpl w:val="9BD02830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4D7095"/>
    <w:multiLevelType w:val="hybridMultilevel"/>
    <w:tmpl w:val="2FBA4D70"/>
    <w:lvl w:ilvl="0" w:tplc="CC60FBB0">
      <w:start w:val="1"/>
      <w:numFmt w:val="decimal"/>
      <w:lvlText w:val="%1."/>
      <w:lvlJc w:val="left"/>
      <w:pPr>
        <w:ind w:left="78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1108031A"/>
    <w:multiLevelType w:val="hybridMultilevel"/>
    <w:tmpl w:val="3E9A17B8"/>
    <w:lvl w:ilvl="0" w:tplc="6EE83EB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6200E87"/>
    <w:multiLevelType w:val="hybridMultilevel"/>
    <w:tmpl w:val="6E227B18"/>
    <w:lvl w:ilvl="0" w:tplc="BD200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>
    <w:nsid w:val="213A58F6"/>
    <w:multiLevelType w:val="hybridMultilevel"/>
    <w:tmpl w:val="26B8ED9C"/>
    <w:lvl w:ilvl="0" w:tplc="03C88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21880"/>
    <w:multiLevelType w:val="hybridMultilevel"/>
    <w:tmpl w:val="E0EC5496"/>
    <w:lvl w:ilvl="0" w:tplc="163EA8F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29F83C6B"/>
    <w:multiLevelType w:val="hybridMultilevel"/>
    <w:tmpl w:val="ED0C76BC"/>
    <w:lvl w:ilvl="0" w:tplc="4B36ACA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323BAA"/>
    <w:multiLevelType w:val="hybridMultilevel"/>
    <w:tmpl w:val="6ABE93C8"/>
    <w:lvl w:ilvl="0" w:tplc="7B5CF264">
      <w:start w:val="1"/>
      <w:numFmt w:val="decimal"/>
      <w:lvlText w:val="%1."/>
      <w:lvlJc w:val="left"/>
      <w:pPr>
        <w:ind w:left="123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31356C14"/>
    <w:multiLevelType w:val="hybridMultilevel"/>
    <w:tmpl w:val="2E76C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9C6364"/>
    <w:multiLevelType w:val="hybridMultilevel"/>
    <w:tmpl w:val="64487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5B4AE1"/>
    <w:multiLevelType w:val="hybridMultilevel"/>
    <w:tmpl w:val="A9D612D0"/>
    <w:lvl w:ilvl="0" w:tplc="FD60F59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39652249"/>
    <w:multiLevelType w:val="hybridMultilevel"/>
    <w:tmpl w:val="AF04BC54"/>
    <w:lvl w:ilvl="0" w:tplc="500A1AF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3DFE068C"/>
    <w:multiLevelType w:val="hybridMultilevel"/>
    <w:tmpl w:val="D8500844"/>
    <w:lvl w:ilvl="0" w:tplc="163EA8F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3E6A16A4"/>
    <w:multiLevelType w:val="hybridMultilevel"/>
    <w:tmpl w:val="9B406DBE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309C3"/>
    <w:multiLevelType w:val="hybridMultilevel"/>
    <w:tmpl w:val="4B686502"/>
    <w:lvl w:ilvl="0" w:tplc="DCCE86D8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276D49"/>
    <w:multiLevelType w:val="hybridMultilevel"/>
    <w:tmpl w:val="B434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327B1F"/>
    <w:multiLevelType w:val="hybridMultilevel"/>
    <w:tmpl w:val="717070C0"/>
    <w:lvl w:ilvl="0" w:tplc="BD2009C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4DA60E54"/>
    <w:multiLevelType w:val="hybridMultilevel"/>
    <w:tmpl w:val="D8CC91E2"/>
    <w:lvl w:ilvl="0" w:tplc="FD60F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430733"/>
    <w:multiLevelType w:val="hybridMultilevel"/>
    <w:tmpl w:val="85B4AE8A"/>
    <w:lvl w:ilvl="0" w:tplc="03C88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6C4A73"/>
    <w:multiLevelType w:val="hybridMultilevel"/>
    <w:tmpl w:val="312CE930"/>
    <w:lvl w:ilvl="0" w:tplc="934C682E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59C933F5"/>
    <w:multiLevelType w:val="hybridMultilevel"/>
    <w:tmpl w:val="E6502432"/>
    <w:lvl w:ilvl="0" w:tplc="C444EF24">
      <w:start w:val="1"/>
      <w:numFmt w:val="decimal"/>
      <w:lvlText w:val="%1."/>
      <w:lvlJc w:val="left"/>
      <w:pPr>
        <w:ind w:left="78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>
    <w:nsid w:val="5DB70760"/>
    <w:multiLevelType w:val="hybridMultilevel"/>
    <w:tmpl w:val="2A52EF00"/>
    <w:lvl w:ilvl="0" w:tplc="FD60F59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>
    <w:nsid w:val="61234F38"/>
    <w:multiLevelType w:val="hybridMultilevel"/>
    <w:tmpl w:val="B456B60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>
    <w:nsid w:val="63812334"/>
    <w:multiLevelType w:val="hybridMultilevel"/>
    <w:tmpl w:val="73B42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1465A"/>
    <w:multiLevelType w:val="hybridMultilevel"/>
    <w:tmpl w:val="38A0DD34"/>
    <w:lvl w:ilvl="0" w:tplc="E5A692C4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822D6"/>
    <w:multiLevelType w:val="hybridMultilevel"/>
    <w:tmpl w:val="EB141EE8"/>
    <w:lvl w:ilvl="0" w:tplc="BD920158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3872E9"/>
    <w:multiLevelType w:val="hybridMultilevel"/>
    <w:tmpl w:val="3BAEE456"/>
    <w:lvl w:ilvl="0" w:tplc="E5A692C4">
      <w:start w:val="1"/>
      <w:numFmt w:val="decimal"/>
      <w:lvlText w:val="%1."/>
      <w:lvlJc w:val="left"/>
      <w:pPr>
        <w:ind w:left="8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1">
    <w:nsid w:val="6B877298"/>
    <w:multiLevelType w:val="hybridMultilevel"/>
    <w:tmpl w:val="9AE27CDE"/>
    <w:lvl w:ilvl="0" w:tplc="7B5CF264">
      <w:start w:val="1"/>
      <w:numFmt w:val="decimal"/>
      <w:lvlText w:val="%1."/>
      <w:lvlJc w:val="left"/>
      <w:pPr>
        <w:ind w:left="100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>
    <w:nsid w:val="6FE333DF"/>
    <w:multiLevelType w:val="hybridMultilevel"/>
    <w:tmpl w:val="E350F76C"/>
    <w:lvl w:ilvl="0" w:tplc="E5A692C4">
      <w:start w:val="1"/>
      <w:numFmt w:val="decimal"/>
      <w:lvlText w:val="%1."/>
      <w:lvlJc w:val="left"/>
      <w:pPr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>
    <w:nsid w:val="71DA0320"/>
    <w:multiLevelType w:val="hybridMultilevel"/>
    <w:tmpl w:val="374A7728"/>
    <w:lvl w:ilvl="0" w:tplc="500A1AF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45A19"/>
    <w:multiLevelType w:val="hybridMultilevel"/>
    <w:tmpl w:val="FC0AD77A"/>
    <w:lvl w:ilvl="0" w:tplc="EA5E9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7D50DB"/>
    <w:multiLevelType w:val="hybridMultilevel"/>
    <w:tmpl w:val="B72CA664"/>
    <w:lvl w:ilvl="0" w:tplc="9802F3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EE523E"/>
    <w:multiLevelType w:val="hybridMultilevel"/>
    <w:tmpl w:val="161ED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913E22"/>
    <w:multiLevelType w:val="hybridMultilevel"/>
    <w:tmpl w:val="B8E82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173F2"/>
    <w:multiLevelType w:val="hybridMultilevel"/>
    <w:tmpl w:val="27B0CEAE"/>
    <w:lvl w:ilvl="0" w:tplc="FD60F59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>
    <w:nsid w:val="7FF0693A"/>
    <w:multiLevelType w:val="hybridMultilevel"/>
    <w:tmpl w:val="662ABF36"/>
    <w:lvl w:ilvl="0" w:tplc="163EA8F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</w:num>
  <w:num w:numId="2">
    <w:abstractNumId w:val="23"/>
  </w:num>
  <w:num w:numId="3">
    <w:abstractNumId w:val="19"/>
  </w:num>
  <w:num w:numId="4">
    <w:abstractNumId w:val="12"/>
  </w:num>
  <w:num w:numId="5">
    <w:abstractNumId w:val="13"/>
  </w:num>
  <w:num w:numId="6">
    <w:abstractNumId w:val="10"/>
  </w:num>
  <w:num w:numId="7">
    <w:abstractNumId w:val="36"/>
  </w:num>
  <w:num w:numId="8">
    <w:abstractNumId w:val="2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8"/>
  </w:num>
  <w:num w:numId="13">
    <w:abstractNumId w:val="25"/>
  </w:num>
  <w:num w:numId="14">
    <w:abstractNumId w:val="21"/>
  </w:num>
  <w:num w:numId="15">
    <w:abstractNumId w:val="14"/>
  </w:num>
  <w:num w:numId="16">
    <w:abstractNumId w:val="5"/>
  </w:num>
  <w:num w:numId="17">
    <w:abstractNumId w:val="7"/>
  </w:num>
  <w:num w:numId="18">
    <w:abstractNumId w:val="6"/>
  </w:num>
  <w:num w:numId="19">
    <w:abstractNumId w:val="26"/>
  </w:num>
  <w:num w:numId="20">
    <w:abstractNumId w:val="20"/>
  </w:num>
  <w:num w:numId="21">
    <w:abstractNumId w:val="31"/>
  </w:num>
  <w:num w:numId="22">
    <w:abstractNumId w:val="11"/>
  </w:num>
  <w:num w:numId="23">
    <w:abstractNumId w:val="32"/>
  </w:num>
  <w:num w:numId="24">
    <w:abstractNumId w:val="28"/>
  </w:num>
  <w:num w:numId="25">
    <w:abstractNumId w:val="24"/>
  </w:num>
  <w:num w:numId="26">
    <w:abstractNumId w:val="30"/>
  </w:num>
  <w:num w:numId="27">
    <w:abstractNumId w:val="9"/>
  </w:num>
  <w:num w:numId="28">
    <w:abstractNumId w:val="3"/>
  </w:num>
  <w:num w:numId="29">
    <w:abstractNumId w:val="16"/>
  </w:num>
  <w:num w:numId="30">
    <w:abstractNumId w:val="39"/>
  </w:num>
  <w:num w:numId="31">
    <w:abstractNumId w:val="2"/>
  </w:num>
  <w:num w:numId="32">
    <w:abstractNumId w:val="18"/>
  </w:num>
  <w:num w:numId="33">
    <w:abstractNumId w:val="15"/>
  </w:num>
  <w:num w:numId="34">
    <w:abstractNumId w:val="33"/>
  </w:num>
  <w:num w:numId="35">
    <w:abstractNumId w:val="22"/>
  </w:num>
  <w:num w:numId="36">
    <w:abstractNumId w:val="8"/>
  </w:num>
  <w:num w:numId="37">
    <w:abstractNumId w:val="17"/>
  </w:num>
  <w:num w:numId="38">
    <w:abstractNumId w:val="37"/>
  </w:num>
  <w:num w:numId="39">
    <w:abstractNumId w:val="35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6C0E"/>
    <w:rsid w:val="00000252"/>
    <w:rsid w:val="00043781"/>
    <w:rsid w:val="00047105"/>
    <w:rsid w:val="00052C10"/>
    <w:rsid w:val="00063D35"/>
    <w:rsid w:val="00082AB3"/>
    <w:rsid w:val="0008604D"/>
    <w:rsid w:val="000B54A2"/>
    <w:rsid w:val="000C76AF"/>
    <w:rsid w:val="000D3262"/>
    <w:rsid w:val="000F22B5"/>
    <w:rsid w:val="000F2A78"/>
    <w:rsid w:val="00130763"/>
    <w:rsid w:val="00137F4F"/>
    <w:rsid w:val="0014708F"/>
    <w:rsid w:val="00152663"/>
    <w:rsid w:val="001545AB"/>
    <w:rsid w:val="00156E5F"/>
    <w:rsid w:val="001608CF"/>
    <w:rsid w:val="001A69FC"/>
    <w:rsid w:val="001B5239"/>
    <w:rsid w:val="001B73E2"/>
    <w:rsid w:val="001E195E"/>
    <w:rsid w:val="001F6A3F"/>
    <w:rsid w:val="00202298"/>
    <w:rsid w:val="0020347F"/>
    <w:rsid w:val="00203F6C"/>
    <w:rsid w:val="002045CA"/>
    <w:rsid w:val="002149EE"/>
    <w:rsid w:val="002278B1"/>
    <w:rsid w:val="00233405"/>
    <w:rsid w:val="00240F7D"/>
    <w:rsid w:val="00281608"/>
    <w:rsid w:val="002C3648"/>
    <w:rsid w:val="002C45D7"/>
    <w:rsid w:val="002F1620"/>
    <w:rsid w:val="002F7388"/>
    <w:rsid w:val="00301B21"/>
    <w:rsid w:val="00312A2D"/>
    <w:rsid w:val="00322390"/>
    <w:rsid w:val="003362EA"/>
    <w:rsid w:val="003406CD"/>
    <w:rsid w:val="00360ACD"/>
    <w:rsid w:val="00362C90"/>
    <w:rsid w:val="003642F2"/>
    <w:rsid w:val="00367024"/>
    <w:rsid w:val="00372043"/>
    <w:rsid w:val="00403F04"/>
    <w:rsid w:val="004132FA"/>
    <w:rsid w:val="00416D1E"/>
    <w:rsid w:val="00422440"/>
    <w:rsid w:val="00475F0B"/>
    <w:rsid w:val="00482507"/>
    <w:rsid w:val="00486C99"/>
    <w:rsid w:val="00496C0E"/>
    <w:rsid w:val="004A009F"/>
    <w:rsid w:val="004D039B"/>
    <w:rsid w:val="004E404F"/>
    <w:rsid w:val="004F7CA0"/>
    <w:rsid w:val="00537BB5"/>
    <w:rsid w:val="00543E85"/>
    <w:rsid w:val="00592FBE"/>
    <w:rsid w:val="005D7B7E"/>
    <w:rsid w:val="005E17F3"/>
    <w:rsid w:val="005E4526"/>
    <w:rsid w:val="005E4B8E"/>
    <w:rsid w:val="005F301C"/>
    <w:rsid w:val="00604E4C"/>
    <w:rsid w:val="00623700"/>
    <w:rsid w:val="006435FE"/>
    <w:rsid w:val="0066674B"/>
    <w:rsid w:val="00670E9C"/>
    <w:rsid w:val="00676715"/>
    <w:rsid w:val="006909C8"/>
    <w:rsid w:val="006A5633"/>
    <w:rsid w:val="006D5D2F"/>
    <w:rsid w:val="006F2A68"/>
    <w:rsid w:val="006F3905"/>
    <w:rsid w:val="00710837"/>
    <w:rsid w:val="00723797"/>
    <w:rsid w:val="007358B3"/>
    <w:rsid w:val="00742AC7"/>
    <w:rsid w:val="00767EBE"/>
    <w:rsid w:val="00771817"/>
    <w:rsid w:val="007807AC"/>
    <w:rsid w:val="00780AF6"/>
    <w:rsid w:val="007B317C"/>
    <w:rsid w:val="007B7E39"/>
    <w:rsid w:val="007C3129"/>
    <w:rsid w:val="007C66FC"/>
    <w:rsid w:val="007C6F70"/>
    <w:rsid w:val="007E352D"/>
    <w:rsid w:val="007F2200"/>
    <w:rsid w:val="007F3619"/>
    <w:rsid w:val="00816102"/>
    <w:rsid w:val="00822025"/>
    <w:rsid w:val="00822BD6"/>
    <w:rsid w:val="00824D07"/>
    <w:rsid w:val="00892200"/>
    <w:rsid w:val="008A4FBF"/>
    <w:rsid w:val="008A6045"/>
    <w:rsid w:val="008C2F29"/>
    <w:rsid w:val="00901B6D"/>
    <w:rsid w:val="00905603"/>
    <w:rsid w:val="00947DD3"/>
    <w:rsid w:val="00954D99"/>
    <w:rsid w:val="0096485D"/>
    <w:rsid w:val="0096559E"/>
    <w:rsid w:val="009734A7"/>
    <w:rsid w:val="0098049C"/>
    <w:rsid w:val="009D0A46"/>
    <w:rsid w:val="009D1446"/>
    <w:rsid w:val="009D5948"/>
    <w:rsid w:val="009E4941"/>
    <w:rsid w:val="00A23DFE"/>
    <w:rsid w:val="00A4078D"/>
    <w:rsid w:val="00A424A4"/>
    <w:rsid w:val="00A51122"/>
    <w:rsid w:val="00A63520"/>
    <w:rsid w:val="00A70FCC"/>
    <w:rsid w:val="00A7594E"/>
    <w:rsid w:val="00AA61AE"/>
    <w:rsid w:val="00AD55A0"/>
    <w:rsid w:val="00AE1AB9"/>
    <w:rsid w:val="00AE5FEF"/>
    <w:rsid w:val="00BF7699"/>
    <w:rsid w:val="00C02D6D"/>
    <w:rsid w:val="00C157F1"/>
    <w:rsid w:val="00C31EE5"/>
    <w:rsid w:val="00C34A4C"/>
    <w:rsid w:val="00C34F4D"/>
    <w:rsid w:val="00C36A57"/>
    <w:rsid w:val="00C57342"/>
    <w:rsid w:val="00C76FC3"/>
    <w:rsid w:val="00C95BBB"/>
    <w:rsid w:val="00CC7F96"/>
    <w:rsid w:val="00CD0A49"/>
    <w:rsid w:val="00CE2911"/>
    <w:rsid w:val="00D042D4"/>
    <w:rsid w:val="00D43FD8"/>
    <w:rsid w:val="00D51836"/>
    <w:rsid w:val="00D746CD"/>
    <w:rsid w:val="00D8695B"/>
    <w:rsid w:val="00D906C9"/>
    <w:rsid w:val="00DA31DF"/>
    <w:rsid w:val="00DE6855"/>
    <w:rsid w:val="00DF15D2"/>
    <w:rsid w:val="00E0401A"/>
    <w:rsid w:val="00E30685"/>
    <w:rsid w:val="00E55123"/>
    <w:rsid w:val="00E76D99"/>
    <w:rsid w:val="00EA527E"/>
    <w:rsid w:val="00EA5EDB"/>
    <w:rsid w:val="00EB30F5"/>
    <w:rsid w:val="00EC0BF9"/>
    <w:rsid w:val="00EE573D"/>
    <w:rsid w:val="00EF71AE"/>
    <w:rsid w:val="00F0179B"/>
    <w:rsid w:val="00F079DE"/>
    <w:rsid w:val="00F10465"/>
    <w:rsid w:val="00F27B45"/>
    <w:rsid w:val="00F63F14"/>
    <w:rsid w:val="00F73E38"/>
    <w:rsid w:val="00F80758"/>
    <w:rsid w:val="00F908E0"/>
    <w:rsid w:val="00FE3CC8"/>
    <w:rsid w:val="00FE4D35"/>
    <w:rsid w:val="00FF0394"/>
    <w:rsid w:val="00FF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105"/>
  </w:style>
  <w:style w:type="paragraph" w:styleId="1">
    <w:name w:val="heading 1"/>
    <w:basedOn w:val="a"/>
    <w:next w:val="a"/>
    <w:link w:val="10"/>
    <w:qFormat/>
    <w:rsid w:val="007B317C"/>
    <w:pPr>
      <w:keepNext/>
      <w:widowControl w:val="0"/>
      <w:autoSpaceDE w:val="0"/>
      <w:autoSpaceDN w:val="0"/>
      <w:adjustRightInd w:val="0"/>
      <w:spacing w:before="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16"/>
    </w:rPr>
  </w:style>
  <w:style w:type="paragraph" w:styleId="2">
    <w:name w:val="heading 2"/>
    <w:basedOn w:val="a"/>
    <w:next w:val="a"/>
    <w:link w:val="20"/>
    <w:unhideWhenUsed/>
    <w:qFormat/>
    <w:rsid w:val="007B317C"/>
    <w:pPr>
      <w:keepNext/>
      <w:widowControl w:val="0"/>
      <w:autoSpaceDE w:val="0"/>
      <w:autoSpaceDN w:val="0"/>
      <w:adjustRightInd w:val="0"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16"/>
    </w:rPr>
  </w:style>
  <w:style w:type="paragraph" w:styleId="3">
    <w:name w:val="heading 3"/>
    <w:basedOn w:val="a"/>
    <w:next w:val="a"/>
    <w:link w:val="30"/>
    <w:semiHidden/>
    <w:unhideWhenUsed/>
    <w:qFormat/>
    <w:rsid w:val="007B317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1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674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911"/>
    <w:pPr>
      <w:ind w:left="720"/>
      <w:contextualSpacing/>
    </w:pPr>
  </w:style>
  <w:style w:type="table" w:styleId="a4">
    <w:name w:val="Table Grid"/>
    <w:basedOn w:val="a1"/>
    <w:rsid w:val="009E4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BF769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7699"/>
    <w:rPr>
      <w:sz w:val="20"/>
      <w:szCs w:val="20"/>
    </w:rPr>
  </w:style>
  <w:style w:type="character" w:styleId="a7">
    <w:name w:val="footnote reference"/>
    <w:basedOn w:val="a0"/>
    <w:semiHidden/>
    <w:unhideWhenUsed/>
    <w:rsid w:val="00BF7699"/>
    <w:rPr>
      <w:vertAlign w:val="superscript"/>
    </w:rPr>
  </w:style>
  <w:style w:type="character" w:customStyle="1" w:styleId="10">
    <w:name w:val="Заголовок 1 Знак"/>
    <w:basedOn w:val="a0"/>
    <w:link w:val="1"/>
    <w:rsid w:val="007B317C"/>
    <w:rPr>
      <w:rFonts w:ascii="Times New Roman" w:eastAsia="Times New Roman" w:hAnsi="Times New Roman" w:cs="Times New Roman"/>
      <w:b/>
      <w:bCs/>
      <w:szCs w:val="16"/>
    </w:rPr>
  </w:style>
  <w:style w:type="character" w:customStyle="1" w:styleId="20">
    <w:name w:val="Заголовок 2 Знак"/>
    <w:basedOn w:val="a0"/>
    <w:link w:val="2"/>
    <w:rsid w:val="007B317C"/>
    <w:rPr>
      <w:rFonts w:ascii="Times New Roman" w:eastAsia="Times New Roman" w:hAnsi="Times New Roman" w:cs="Times New Roman"/>
      <w:sz w:val="24"/>
      <w:szCs w:val="16"/>
    </w:rPr>
  </w:style>
  <w:style w:type="character" w:customStyle="1" w:styleId="30">
    <w:name w:val="Заголовок 3 Знак"/>
    <w:basedOn w:val="a0"/>
    <w:link w:val="3"/>
    <w:semiHidden/>
    <w:rsid w:val="007B317C"/>
    <w:rPr>
      <w:rFonts w:ascii="Arial" w:eastAsia="Times New Roman" w:hAnsi="Arial" w:cs="Arial"/>
      <w:b/>
      <w:bCs/>
      <w:sz w:val="24"/>
      <w:szCs w:val="16"/>
    </w:rPr>
  </w:style>
  <w:style w:type="paragraph" w:customStyle="1" w:styleId="FR2">
    <w:name w:val="FR2"/>
    <w:rsid w:val="007B317C"/>
    <w:pPr>
      <w:widowControl w:val="0"/>
      <w:autoSpaceDE w:val="0"/>
      <w:autoSpaceDN w:val="0"/>
      <w:adjustRightInd w:val="0"/>
      <w:spacing w:after="0" w:line="259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Normal (Web)"/>
    <w:basedOn w:val="a"/>
    <w:semiHidden/>
    <w:unhideWhenUsed/>
    <w:rsid w:val="0004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437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4E4C"/>
  </w:style>
  <w:style w:type="character" w:styleId="aa">
    <w:name w:val="Strong"/>
    <w:basedOn w:val="a0"/>
    <w:qFormat/>
    <w:rsid w:val="00742AC7"/>
    <w:rPr>
      <w:b/>
      <w:bCs/>
    </w:rPr>
  </w:style>
  <w:style w:type="paragraph" w:customStyle="1" w:styleId="headertext">
    <w:name w:val="headertext"/>
    <w:basedOn w:val="a"/>
    <w:rsid w:val="0077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667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formattext">
    <w:name w:val="formattext"/>
    <w:basedOn w:val="a"/>
    <w:rsid w:val="00780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7885-79B4-4B24-986A-81D42FC8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13</Pages>
  <Words>4025</Words>
  <Characters>22944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555</cp:lastModifiedBy>
  <cp:revision>88</cp:revision>
  <cp:lastPrinted>2018-10-11T03:11:00Z</cp:lastPrinted>
  <dcterms:created xsi:type="dcterms:W3CDTF">2014-01-27T04:36:00Z</dcterms:created>
  <dcterms:modified xsi:type="dcterms:W3CDTF">2018-10-24T08:47:00Z</dcterms:modified>
</cp:coreProperties>
</file>